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4FBF" w14:textId="77777777" w:rsidR="00EA309F" w:rsidRDefault="00D50863">
      <w:pPr>
        <w:jc w:val="center"/>
        <w:rPr>
          <w:b/>
          <w:color w:val="000000"/>
        </w:rPr>
      </w:pPr>
      <w:r>
        <w:rPr>
          <w:b/>
          <w:smallCaps/>
          <w:color w:val="000000"/>
        </w:rPr>
        <w:t>ОГОЛОШЕННЯ ПРО</w:t>
      </w:r>
      <w:r>
        <w:rPr>
          <w:b/>
          <w:color w:val="000000"/>
        </w:rPr>
        <w:t xml:space="preserve"> ПРОВЕДЕННЯ ТЕНДЕРУ </w:t>
      </w:r>
    </w:p>
    <w:p w14:paraId="61388FCB" w14:textId="5CEC1E47" w:rsidR="00EA309F" w:rsidRDefault="00D50863" w:rsidP="00D50863">
      <w:pPr>
        <w:keepNext/>
        <w:widowControl w:val="0"/>
        <w:tabs>
          <w:tab w:val="left" w:pos="540"/>
        </w:tabs>
        <w:spacing w:line="228" w:lineRule="auto"/>
        <w:ind w:firstLine="540"/>
        <w:jc w:val="center"/>
        <w:rPr>
          <w:b/>
          <w:color w:val="000000"/>
        </w:rPr>
      </w:pPr>
      <w:r w:rsidRPr="006D1586">
        <w:rPr>
          <w:b/>
        </w:rPr>
        <w:t xml:space="preserve">на надання послуг консультування та управлінської підтримки громадських організацій у сфері планування та організаційних заходів </w:t>
      </w:r>
      <w:r>
        <w:rPr>
          <w:b/>
          <w:highlight w:val="white"/>
        </w:rPr>
        <w:t xml:space="preserve">для </w:t>
      </w:r>
      <w:r w:rsidR="006D1586">
        <w:rPr>
          <w:b/>
        </w:rPr>
        <w:t>ГО «ЛЗІ»</w:t>
      </w:r>
    </w:p>
    <w:p w14:paraId="51F159C7" w14:textId="77777777" w:rsidR="00EA309F" w:rsidRDefault="00EA309F">
      <w:pPr>
        <w:widowControl w:val="0"/>
        <w:jc w:val="both"/>
        <w:rPr>
          <w:color w:val="000000"/>
          <w:sz w:val="24"/>
          <w:szCs w:val="24"/>
        </w:rPr>
      </w:pPr>
    </w:p>
    <w:tbl>
      <w:tblPr>
        <w:tblStyle w:val="affffff"/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64"/>
        <w:gridCol w:w="4072"/>
        <w:gridCol w:w="5529"/>
      </w:tblGrid>
      <w:tr w:rsidR="00EA309F" w14:paraId="7A1C8B9F" w14:textId="77777777">
        <w:trPr>
          <w:jc w:val="center"/>
        </w:trPr>
        <w:tc>
          <w:tcPr>
            <w:tcW w:w="464" w:type="dxa"/>
          </w:tcPr>
          <w:p w14:paraId="330E0AE0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3CC3F636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ЗАМОВНИК:</w:t>
            </w:r>
          </w:p>
        </w:tc>
        <w:tc>
          <w:tcPr>
            <w:tcW w:w="5529" w:type="dxa"/>
          </w:tcPr>
          <w:p w14:paraId="44C9505B" w14:textId="77777777" w:rsidR="00EA309F" w:rsidRDefault="00EA30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309F" w14:paraId="40192CBA" w14:textId="77777777">
        <w:trPr>
          <w:trHeight w:val="280"/>
          <w:jc w:val="center"/>
        </w:trPr>
        <w:tc>
          <w:tcPr>
            <w:tcW w:w="464" w:type="dxa"/>
          </w:tcPr>
          <w:p w14:paraId="3425476D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1531F365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Повна назва</w:t>
            </w:r>
          </w:p>
        </w:tc>
        <w:tc>
          <w:tcPr>
            <w:tcW w:w="5529" w:type="dxa"/>
          </w:tcPr>
          <w:p w14:paraId="38533884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ГРОМАДСЬКА ОРГАНІЗАЦІЯ </w:t>
            </w:r>
          </w:p>
          <w:p w14:paraId="6BABFD16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«ЛАБОРАТОРІЯ ЗАКОНОДАВЧИХ ІНІЦІАТИВ»</w:t>
            </w:r>
          </w:p>
        </w:tc>
      </w:tr>
      <w:tr w:rsidR="00EA309F" w14:paraId="22296A3B" w14:textId="77777777">
        <w:trPr>
          <w:trHeight w:val="256"/>
          <w:jc w:val="center"/>
        </w:trPr>
        <w:tc>
          <w:tcPr>
            <w:tcW w:w="464" w:type="dxa"/>
          </w:tcPr>
          <w:p w14:paraId="20D5BF9A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3243D3A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Ідентифікаційний код за ЄДРПОУ </w:t>
            </w:r>
          </w:p>
        </w:tc>
        <w:tc>
          <w:tcPr>
            <w:tcW w:w="5529" w:type="dxa"/>
          </w:tcPr>
          <w:p w14:paraId="604DC272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25880404</w:t>
            </w:r>
          </w:p>
        </w:tc>
      </w:tr>
      <w:tr w:rsidR="00EA309F" w14:paraId="6235E199" w14:textId="77777777">
        <w:trPr>
          <w:trHeight w:val="288"/>
          <w:jc w:val="center"/>
        </w:trPr>
        <w:tc>
          <w:tcPr>
            <w:tcW w:w="464" w:type="dxa"/>
          </w:tcPr>
          <w:p w14:paraId="29DD129B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211F8E7D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529" w:type="dxa"/>
          </w:tcPr>
          <w:p w14:paraId="52AA2481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Юридична адреса: Україна, 04070, м. Київ, </w:t>
            </w:r>
          </w:p>
          <w:p w14:paraId="6447538F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Г. Сковороди, 2</w:t>
            </w:r>
          </w:p>
          <w:p w14:paraId="1F5D87F7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Поштова адреса: Україна, 04071, м. Київ, вул. Нижній Вал, 15, оф. 303</w:t>
            </w:r>
          </w:p>
        </w:tc>
      </w:tr>
      <w:tr w:rsidR="00EA309F" w14:paraId="21BBAE94" w14:textId="77777777">
        <w:trPr>
          <w:trHeight w:val="234"/>
          <w:jc w:val="center"/>
        </w:trPr>
        <w:tc>
          <w:tcPr>
            <w:tcW w:w="464" w:type="dxa"/>
          </w:tcPr>
          <w:p w14:paraId="481CA6BD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0E3579AE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Відповідальний за проведення тендеру</w:t>
            </w:r>
          </w:p>
        </w:tc>
        <w:tc>
          <w:tcPr>
            <w:tcW w:w="5529" w:type="dxa"/>
          </w:tcPr>
          <w:p w14:paraId="3489B398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A309F" w14:paraId="5D2FBD0C" w14:textId="77777777">
        <w:trPr>
          <w:trHeight w:val="264"/>
          <w:jc w:val="center"/>
        </w:trPr>
        <w:tc>
          <w:tcPr>
            <w:tcW w:w="464" w:type="dxa"/>
          </w:tcPr>
          <w:p w14:paraId="38252DDF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055D9025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5529" w:type="dxa"/>
          </w:tcPr>
          <w:p w14:paraId="716F7D88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Інесса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Олександрівна</w:t>
            </w:r>
          </w:p>
        </w:tc>
      </w:tr>
      <w:tr w:rsidR="00EA309F" w14:paraId="073DD6AE" w14:textId="77777777">
        <w:trPr>
          <w:trHeight w:val="263"/>
          <w:jc w:val="center"/>
        </w:trPr>
        <w:tc>
          <w:tcPr>
            <w:tcW w:w="464" w:type="dxa"/>
          </w:tcPr>
          <w:p w14:paraId="0B744BE8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0790AEE5" w14:textId="77777777" w:rsidR="00EA309F" w:rsidRDefault="00D5086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29" w:type="dxa"/>
          </w:tcPr>
          <w:p w14:paraId="54922FBA" w14:textId="77777777" w:rsidR="00EA309F" w:rsidRDefault="00D5086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ib@parliament.org.ua</w:t>
            </w:r>
          </w:p>
        </w:tc>
      </w:tr>
      <w:tr w:rsidR="00EA309F" w14:paraId="0CB9B0FA" w14:textId="77777777">
        <w:trPr>
          <w:jc w:val="center"/>
        </w:trPr>
        <w:tc>
          <w:tcPr>
            <w:tcW w:w="464" w:type="dxa"/>
          </w:tcPr>
          <w:p w14:paraId="6A617819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38493B56" w14:textId="77777777" w:rsidR="00EA309F" w:rsidRDefault="00D50863">
            <w:pPr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ІНФОРМАЦІЯ ПРО ПРЕДМЕТ ЗАКУПІВЛІ </w:t>
            </w:r>
          </w:p>
        </w:tc>
        <w:tc>
          <w:tcPr>
            <w:tcW w:w="5529" w:type="dxa"/>
          </w:tcPr>
          <w:p w14:paraId="6C762D6D" w14:textId="77777777" w:rsidR="00EA309F" w:rsidRDefault="00EA30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309F" w14:paraId="63601D60" w14:textId="77777777">
        <w:trPr>
          <w:trHeight w:val="340"/>
          <w:jc w:val="center"/>
        </w:trPr>
        <w:tc>
          <w:tcPr>
            <w:tcW w:w="464" w:type="dxa"/>
          </w:tcPr>
          <w:p w14:paraId="4AC71C65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39923A9" w14:textId="77777777" w:rsidR="00EA309F" w:rsidRDefault="00D50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закупівлі, кількість</w:t>
            </w:r>
          </w:p>
        </w:tc>
        <w:tc>
          <w:tcPr>
            <w:tcW w:w="5529" w:type="dxa"/>
          </w:tcPr>
          <w:p w14:paraId="34F9E37C" w14:textId="77777777" w:rsidR="00EA309F" w:rsidRDefault="00D5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Надання послуг у сфері планування та організації різних типів (он-лайн/</w:t>
            </w:r>
            <w:proofErr w:type="spellStart"/>
            <w:r>
              <w:rPr>
                <w:color w:val="000000"/>
                <w:sz w:val="20"/>
                <w:szCs w:val="20"/>
              </w:rPr>
              <w:t>офф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-лайн)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“Нова українська громада: драйвери успіху” (реалізується згідно з Грантовою угодою №54031 з Міжнародним фондом “Відродження”), а саме: </w:t>
            </w:r>
          </w:p>
          <w:p w14:paraId="7198E4C2" w14:textId="77777777" w:rsidR="00EA309F" w:rsidRDefault="00D50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розробка 2 (двох) моделей реалізації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(он-лайн/</w:t>
            </w:r>
            <w:proofErr w:type="spellStart"/>
            <w:r>
              <w:rPr>
                <w:color w:val="000000"/>
                <w:sz w:val="20"/>
                <w:szCs w:val="20"/>
              </w:rPr>
              <w:t>офф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-лайн реалізація); </w:t>
            </w:r>
          </w:p>
          <w:p w14:paraId="118CE914" w14:textId="77777777" w:rsidR="00EA309F" w:rsidRDefault="00D50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розробка календарних та ресурсних планів реалізації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кожної із моделей; </w:t>
            </w:r>
          </w:p>
          <w:p w14:paraId="65D66ED1" w14:textId="77777777" w:rsidR="00EA309F" w:rsidRDefault="00D50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розробка критеріїв відбору учасників; </w:t>
            </w:r>
          </w:p>
          <w:p w14:paraId="6E663DDC" w14:textId="77777777" w:rsidR="00EA309F" w:rsidRDefault="00D50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74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розробка моделі оцінки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A309F" w14:paraId="5B057993" w14:textId="77777777">
        <w:trPr>
          <w:jc w:val="center"/>
        </w:trPr>
        <w:tc>
          <w:tcPr>
            <w:tcW w:w="464" w:type="dxa"/>
          </w:tcPr>
          <w:p w14:paraId="7953E0D6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21E56057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 і строк (поставки, виконання робіт або надання послуг)</w:t>
            </w:r>
          </w:p>
        </w:tc>
        <w:tc>
          <w:tcPr>
            <w:tcW w:w="5529" w:type="dxa"/>
          </w:tcPr>
          <w:p w14:paraId="77ADA0F9" w14:textId="07428E03" w:rsidR="00EA309F" w:rsidRDefault="00D50863" w:rsidP="006D158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Україна, </w:t>
            </w:r>
            <w:r>
              <w:rPr>
                <w:sz w:val="20"/>
                <w:szCs w:val="20"/>
              </w:rPr>
              <w:t xml:space="preserve">1.02.2021 </w:t>
            </w:r>
            <w:r w:rsidR="006D158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D1586">
              <w:rPr>
                <w:sz w:val="20"/>
                <w:szCs w:val="20"/>
              </w:rPr>
              <w:t>31.12.2021</w:t>
            </w:r>
            <w:r>
              <w:rPr>
                <w:sz w:val="20"/>
                <w:szCs w:val="20"/>
              </w:rPr>
              <w:t xml:space="preserve"> р.</w:t>
            </w:r>
          </w:p>
        </w:tc>
      </w:tr>
      <w:tr w:rsidR="00EA309F" w14:paraId="7D1BC4CD" w14:textId="77777777">
        <w:trPr>
          <w:jc w:val="center"/>
        </w:trPr>
        <w:tc>
          <w:tcPr>
            <w:tcW w:w="464" w:type="dxa"/>
          </w:tcPr>
          <w:p w14:paraId="7C15E5D3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14:paraId="6F1EBF4B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 ЗАКУПІВЛІ</w:t>
            </w:r>
          </w:p>
        </w:tc>
        <w:tc>
          <w:tcPr>
            <w:tcW w:w="5529" w:type="dxa"/>
          </w:tcPr>
          <w:p w14:paraId="099D92F7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Тендер</w:t>
            </w:r>
          </w:p>
        </w:tc>
      </w:tr>
      <w:tr w:rsidR="00EA309F" w14:paraId="428E939C" w14:textId="77777777">
        <w:trPr>
          <w:jc w:val="center"/>
        </w:trPr>
        <w:tc>
          <w:tcPr>
            <w:tcW w:w="464" w:type="dxa"/>
          </w:tcPr>
          <w:p w14:paraId="2D59D9B8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72" w:type="dxa"/>
          </w:tcPr>
          <w:p w14:paraId="6B023B63" w14:textId="77777777" w:rsidR="00EA309F" w:rsidRDefault="00D508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ПОДАННЯ ТЕНДЕРНОЇ ДОКУМЕНТАЦІЇ</w:t>
            </w:r>
          </w:p>
        </w:tc>
        <w:tc>
          <w:tcPr>
            <w:tcW w:w="5529" w:type="dxa"/>
          </w:tcPr>
          <w:p w14:paraId="4FAD331C" w14:textId="77777777" w:rsidR="00EA309F" w:rsidRDefault="00EA30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309F" w14:paraId="0FD2C3ED" w14:textId="77777777">
        <w:trPr>
          <w:jc w:val="center"/>
        </w:trPr>
        <w:tc>
          <w:tcPr>
            <w:tcW w:w="464" w:type="dxa"/>
          </w:tcPr>
          <w:p w14:paraId="72C1AAB9" w14:textId="77777777" w:rsidR="00EA309F" w:rsidRDefault="00EA309F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0ABF805C" w14:textId="77777777" w:rsidR="00EA309F" w:rsidRDefault="00D508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</w:p>
        </w:tc>
        <w:tc>
          <w:tcPr>
            <w:tcW w:w="5529" w:type="dxa"/>
          </w:tcPr>
          <w:p w14:paraId="6FABF45A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електронну поштову скриньку</w:t>
            </w:r>
          </w:p>
          <w:p w14:paraId="32CA23F9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ib@parliament.org.ua</w:t>
            </w:r>
          </w:p>
        </w:tc>
      </w:tr>
      <w:tr w:rsidR="00EA309F" w14:paraId="2D5A091A" w14:textId="77777777">
        <w:trPr>
          <w:jc w:val="center"/>
        </w:trPr>
        <w:tc>
          <w:tcPr>
            <w:tcW w:w="464" w:type="dxa"/>
          </w:tcPr>
          <w:p w14:paraId="23B324FB" w14:textId="77777777" w:rsidR="00EA309F" w:rsidRDefault="00EA309F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2A9E6868" w14:textId="77777777" w:rsidR="00EA309F" w:rsidRDefault="00D508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Кінцевий строк</w:t>
            </w:r>
          </w:p>
        </w:tc>
        <w:tc>
          <w:tcPr>
            <w:tcW w:w="5529" w:type="dxa"/>
          </w:tcPr>
          <w:p w14:paraId="1A18329A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січня 2021 року</w:t>
            </w:r>
          </w:p>
        </w:tc>
      </w:tr>
      <w:tr w:rsidR="00EA309F" w14:paraId="3A43422A" w14:textId="77777777">
        <w:trPr>
          <w:trHeight w:val="308"/>
          <w:jc w:val="center"/>
        </w:trPr>
        <w:tc>
          <w:tcPr>
            <w:tcW w:w="464" w:type="dxa"/>
          </w:tcPr>
          <w:p w14:paraId="721BE509" w14:textId="77777777" w:rsidR="00EA309F" w:rsidRDefault="00EA309F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32E8C1F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Документи, що необхідно подати з пропозицією</w:t>
            </w:r>
          </w:p>
        </w:tc>
        <w:tc>
          <w:tcPr>
            <w:tcW w:w="5529" w:type="dxa"/>
          </w:tcPr>
          <w:p w14:paraId="1BC252DC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заповнену форму заявки на участь у закупівлі відповідно до вимог документації про закупівлю (Додаток 2);</w:t>
            </w:r>
          </w:p>
          <w:p w14:paraId="08F19459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 xml:space="preserve">копії установчих документів (в чинній редакції), з додатком наявних змін 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spellEnd"/>
            <w:r>
              <w:rPr>
                <w:sz w:val="20"/>
                <w:szCs w:val="20"/>
              </w:rPr>
              <w:t>. осіб) або документи, що засвідчують ПІБ, номер контактного телефону, РНОКПП (для ФОП);</w:t>
            </w:r>
          </w:p>
          <w:p w14:paraId="36D4C651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14:paraId="1BC8DCCE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довідку про взяття на облік платника податків;</w:t>
            </w:r>
          </w:p>
          <w:p w14:paraId="03CB9A57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14:paraId="34ECA45E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пропозицію з ціною по договору, або з ціною за одиницю послуги;</w:t>
            </w:r>
          </w:p>
          <w:p w14:paraId="756A7CCB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інші документи або копії документів, які підтверджують кваліфікацію Учасника/</w:t>
            </w:r>
            <w:proofErr w:type="spellStart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(за наявності);</w:t>
            </w:r>
          </w:p>
          <w:p w14:paraId="11425F00" w14:textId="77777777" w:rsidR="00EA309F" w:rsidRDefault="00D50863">
            <w:pPr>
              <w:ind w:left="180" w:hanging="18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8. банківські реквізити. </w:t>
            </w:r>
          </w:p>
        </w:tc>
      </w:tr>
      <w:tr w:rsidR="00EA309F" w14:paraId="48D3C15B" w14:textId="77777777">
        <w:trPr>
          <w:trHeight w:val="308"/>
          <w:jc w:val="center"/>
        </w:trPr>
        <w:tc>
          <w:tcPr>
            <w:tcW w:w="464" w:type="dxa"/>
          </w:tcPr>
          <w:p w14:paraId="414E23D1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72" w:type="dxa"/>
          </w:tcPr>
          <w:p w14:paraId="6DC0EB9B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УМОВИ ОПЛАТИ ПОСЛУГ ПОСТАЧАЛЬНИКІВ</w:t>
            </w:r>
          </w:p>
        </w:tc>
        <w:tc>
          <w:tcPr>
            <w:tcW w:w="5529" w:type="dxa"/>
          </w:tcPr>
          <w:p w14:paraId="1D1B7B9E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Безготівковий розрахунок</w:t>
            </w:r>
          </w:p>
          <w:p w14:paraId="42621BDD" w14:textId="77777777" w:rsidR="00EA309F" w:rsidRDefault="00D5086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Післяплата відповідно до актів приймання-передачі наданих послуг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проєктом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A309F" w14:paraId="48ADAE7A" w14:textId="77777777">
        <w:trPr>
          <w:trHeight w:val="100"/>
          <w:jc w:val="center"/>
        </w:trPr>
        <w:tc>
          <w:tcPr>
            <w:tcW w:w="464" w:type="dxa"/>
          </w:tcPr>
          <w:p w14:paraId="7EAD9240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72" w:type="dxa"/>
          </w:tcPr>
          <w:p w14:paraId="63D0AB6A" w14:textId="77777777" w:rsidR="00EA309F" w:rsidRDefault="00D50863">
            <w:pPr>
              <w:keepNext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ІНФОРМАЦІЯ ПРО МОВУ, ЯКОЮ ПОВИННО БУТИ СКЛАДЕНО ТЕНДЕРНІ ПРОПОЗИЦІЇ</w:t>
            </w:r>
          </w:p>
        </w:tc>
        <w:tc>
          <w:tcPr>
            <w:tcW w:w="5529" w:type="dxa"/>
          </w:tcPr>
          <w:p w14:paraId="574CFF9C" w14:textId="77777777" w:rsidR="00EA309F" w:rsidRDefault="00D5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 час проведення процедур закупівель усі документи, що готуються Лабораторією, викладаються українською мовою.</w:t>
            </w:r>
          </w:p>
          <w:p w14:paraId="3FF6F869" w14:textId="77777777" w:rsidR="00EA309F" w:rsidRDefault="00D5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 час проведення процедури закупівлі усі документи, що стосуються до тендерної пропозиції та складаються безпосередньо Учасником, викладаються українською мовою. </w:t>
            </w:r>
          </w:p>
          <w:p w14:paraId="00A4ADD6" w14:textId="77777777" w:rsidR="00EA309F" w:rsidRDefault="00D5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надання інших документів складених  мовою іншою ніж українська мова, такі документи повинні супроводжуватися </w:t>
            </w:r>
            <w:r>
              <w:rPr>
                <w:sz w:val="20"/>
                <w:szCs w:val="20"/>
              </w:rPr>
              <w:lastRenderedPageBreak/>
              <w:t>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      </w:r>
          </w:p>
        </w:tc>
      </w:tr>
      <w:tr w:rsidR="00EA309F" w14:paraId="7A26DAC2" w14:textId="77777777">
        <w:trPr>
          <w:jc w:val="center"/>
        </w:trPr>
        <w:tc>
          <w:tcPr>
            <w:tcW w:w="464" w:type="dxa"/>
          </w:tcPr>
          <w:p w14:paraId="4A0B5FF4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72" w:type="dxa"/>
          </w:tcPr>
          <w:p w14:paraId="316CEC95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РОЗКРИТТЯ ТЕНДЕРНИХ ПРОПОЗИЦІЙ</w:t>
            </w:r>
          </w:p>
        </w:tc>
        <w:tc>
          <w:tcPr>
            <w:tcW w:w="5529" w:type="dxa"/>
          </w:tcPr>
          <w:p w14:paraId="3ABCDAE8" w14:textId="77777777" w:rsidR="00EA309F" w:rsidRDefault="00EA309F">
            <w:pPr>
              <w:widowControl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A309F" w14:paraId="2058278E" w14:textId="77777777">
        <w:trPr>
          <w:jc w:val="center"/>
        </w:trPr>
        <w:tc>
          <w:tcPr>
            <w:tcW w:w="464" w:type="dxa"/>
          </w:tcPr>
          <w:p w14:paraId="3FA33492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32494AF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5529" w:type="dxa"/>
          </w:tcPr>
          <w:p w14:paraId="5D6900FF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Електронна поштова скринька</w:t>
            </w:r>
          </w:p>
        </w:tc>
      </w:tr>
      <w:tr w:rsidR="00EA309F" w14:paraId="2CA0D5D2" w14:textId="77777777">
        <w:trPr>
          <w:jc w:val="center"/>
        </w:trPr>
        <w:tc>
          <w:tcPr>
            <w:tcW w:w="464" w:type="dxa"/>
          </w:tcPr>
          <w:p w14:paraId="70F24228" w14:textId="77777777" w:rsidR="00EA309F" w:rsidRDefault="00EA309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</w:tcPr>
          <w:p w14:paraId="18E0F4FD" w14:textId="77777777" w:rsidR="00EA309F" w:rsidRDefault="00D5086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529" w:type="dxa"/>
          </w:tcPr>
          <w:p w14:paraId="09235C83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січня 2021 р.</w:t>
            </w:r>
          </w:p>
        </w:tc>
      </w:tr>
      <w:tr w:rsidR="00EA309F" w14:paraId="2BAC9DB1" w14:textId="77777777">
        <w:trPr>
          <w:jc w:val="center"/>
        </w:trPr>
        <w:tc>
          <w:tcPr>
            <w:tcW w:w="464" w:type="dxa"/>
          </w:tcPr>
          <w:p w14:paraId="3137B707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72" w:type="dxa"/>
          </w:tcPr>
          <w:p w14:paraId="417543EF" w14:textId="77777777" w:rsidR="00EA309F" w:rsidRDefault="00D5086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29" w:type="dxa"/>
          </w:tcPr>
          <w:p w14:paraId="4ABC1119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оголошення прикріплені додатки: </w:t>
            </w:r>
          </w:p>
          <w:p w14:paraId="2BE8CDCA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Додаток 1: Технічне завдання</w:t>
            </w:r>
          </w:p>
          <w:p w14:paraId="1D2B92D4" w14:textId="77777777" w:rsidR="00EA309F" w:rsidRDefault="00D508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Додаток 2: Заявка на участь у тендері</w:t>
            </w:r>
          </w:p>
        </w:tc>
      </w:tr>
    </w:tbl>
    <w:p w14:paraId="182A5E81" w14:textId="77777777" w:rsidR="00EA309F" w:rsidRDefault="00D50863">
      <w:pPr>
        <w:rPr>
          <w:b/>
        </w:rPr>
      </w:pPr>
      <w:r>
        <w:br w:type="page"/>
      </w:r>
    </w:p>
    <w:p w14:paraId="2C782E1E" w14:textId="77777777" w:rsidR="00EA309F" w:rsidRDefault="00D50863">
      <w:pPr>
        <w:keepNext/>
        <w:widowControl w:val="0"/>
        <w:tabs>
          <w:tab w:val="left" w:pos="720"/>
        </w:tabs>
        <w:spacing w:line="2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№ 2021-01-54031/1                                                                                                                                                        Додаток 1</w:t>
      </w:r>
    </w:p>
    <w:p w14:paraId="198DF1AB" w14:textId="77777777" w:rsidR="00EA309F" w:rsidRDefault="00D50863">
      <w:pPr>
        <w:keepNext/>
        <w:widowControl w:val="0"/>
        <w:tabs>
          <w:tab w:val="left" w:pos="720"/>
        </w:tabs>
        <w:spacing w:line="22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ЗАТВЕРДЖЕНО</w:t>
      </w:r>
    </w:p>
    <w:p w14:paraId="757CEC82" w14:textId="77777777" w:rsidR="00EA309F" w:rsidRDefault="00D50863">
      <w:pPr>
        <w:keepNext/>
        <w:widowControl w:val="0"/>
        <w:tabs>
          <w:tab w:val="left" w:pos="720"/>
        </w:tabs>
        <w:spacing w:line="22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Наказ № 01/22-2021</w:t>
      </w:r>
    </w:p>
    <w:p w14:paraId="548A2AB1" w14:textId="77777777" w:rsidR="00EA309F" w:rsidRDefault="00EA309F">
      <w:pPr>
        <w:keepNext/>
        <w:widowControl w:val="0"/>
        <w:tabs>
          <w:tab w:val="left" w:pos="720"/>
        </w:tabs>
        <w:spacing w:line="228" w:lineRule="auto"/>
        <w:jc w:val="center"/>
        <w:rPr>
          <w:b/>
        </w:rPr>
      </w:pPr>
    </w:p>
    <w:p w14:paraId="53949EB1" w14:textId="77777777" w:rsidR="00EA309F" w:rsidRDefault="00D50863">
      <w:pPr>
        <w:keepNext/>
        <w:widowControl w:val="0"/>
        <w:tabs>
          <w:tab w:val="left" w:pos="720"/>
        </w:tabs>
        <w:spacing w:line="228" w:lineRule="auto"/>
        <w:jc w:val="center"/>
        <w:rPr>
          <w:b/>
          <w:color w:val="000000"/>
        </w:rPr>
      </w:pPr>
      <w:r>
        <w:rPr>
          <w:b/>
          <w:color w:val="000000"/>
        </w:rPr>
        <w:t>ТЕХНІЧНЕ ЗАВДАННЯ</w:t>
      </w:r>
    </w:p>
    <w:p w14:paraId="0D71682C" w14:textId="35471B16" w:rsidR="00EA309F" w:rsidRDefault="006D1586">
      <w:pPr>
        <w:keepNext/>
        <w:widowControl w:val="0"/>
        <w:tabs>
          <w:tab w:val="left" w:pos="540"/>
        </w:tabs>
        <w:spacing w:line="228" w:lineRule="auto"/>
        <w:ind w:firstLine="540"/>
        <w:jc w:val="center"/>
        <w:rPr>
          <w:b/>
          <w:highlight w:val="white"/>
        </w:rPr>
      </w:pPr>
      <w:r w:rsidRPr="006D1586">
        <w:rPr>
          <w:b/>
        </w:rPr>
        <w:t>на надання послуг консультування та управлінської підтримки громадських організацій у сфері планування та організаційних заходів</w:t>
      </w:r>
      <w:r>
        <w:rPr>
          <w:b/>
        </w:rPr>
        <w:t xml:space="preserve"> для ГО «ЛЗІ»</w:t>
      </w:r>
      <w:r w:rsidR="00D50863">
        <w:rPr>
          <w:b/>
          <w:highlight w:val="white"/>
        </w:rPr>
        <w:t xml:space="preserve"> </w:t>
      </w:r>
    </w:p>
    <w:p w14:paraId="52B61CFA" w14:textId="77777777" w:rsidR="00EA309F" w:rsidRDefault="00EA309F">
      <w:pPr>
        <w:keepNext/>
        <w:widowControl w:val="0"/>
        <w:tabs>
          <w:tab w:val="left" w:pos="540"/>
        </w:tabs>
        <w:spacing w:line="228" w:lineRule="auto"/>
        <w:ind w:firstLine="540"/>
        <w:jc w:val="center"/>
      </w:pPr>
    </w:p>
    <w:p w14:paraId="2F82771E" w14:textId="77777777" w:rsidR="00EA309F" w:rsidRDefault="00D50863">
      <w:pPr>
        <w:rPr>
          <w:b/>
        </w:rPr>
      </w:pPr>
      <w:r>
        <w:rPr>
          <w:b/>
        </w:rPr>
        <w:t xml:space="preserve">1. Основне завдання: </w:t>
      </w:r>
    </w:p>
    <w:p w14:paraId="3B207AA3" w14:textId="77777777" w:rsidR="00EA309F" w:rsidRDefault="00D50863">
      <w:r>
        <w:t>ГРОМАДСЬКА ОРГАНІЗАЦІЯ «ЛАБОРАТОРІЯ ЗАКОНОДАВЧИХ ІНІЦІАТИВ» (далі – Лабораторія) має намір замовити надання послуг у сфері планування та організації різних типів (он-лайн/</w:t>
      </w:r>
      <w:proofErr w:type="spellStart"/>
      <w:r>
        <w:t>офф</w:t>
      </w:r>
      <w:proofErr w:type="spellEnd"/>
      <w:r>
        <w:t xml:space="preserve">-лайн) </w:t>
      </w:r>
      <w:proofErr w:type="spellStart"/>
      <w:r>
        <w:t>діяльностей</w:t>
      </w:r>
      <w:proofErr w:type="spellEnd"/>
      <w:r>
        <w:t xml:space="preserve"> в рамках </w:t>
      </w:r>
      <w:proofErr w:type="spellStart"/>
      <w:r>
        <w:t>проєкту</w:t>
      </w:r>
      <w:proofErr w:type="spellEnd"/>
      <w:r>
        <w:t xml:space="preserve"> “Нова українська громада: драйвери успіху” (реалізується згідно з Грантовою угодою №54031 з Міжнародним фондом “Відродження”), а саме: </w:t>
      </w:r>
    </w:p>
    <w:p w14:paraId="680D96A7" w14:textId="77777777" w:rsidR="00EA309F" w:rsidRDefault="00D5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42" w:hanging="153"/>
        <w:rPr>
          <w:color w:val="000000"/>
        </w:rPr>
      </w:pPr>
      <w:r>
        <w:rPr>
          <w:color w:val="000000"/>
        </w:rPr>
        <w:t xml:space="preserve">розробка 2 (двох) моделей реалізації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(он-лайн/</w:t>
      </w:r>
      <w:proofErr w:type="spellStart"/>
      <w:r>
        <w:rPr>
          <w:color w:val="000000"/>
        </w:rPr>
        <w:t>офф</w:t>
      </w:r>
      <w:proofErr w:type="spellEnd"/>
      <w:r>
        <w:rPr>
          <w:color w:val="000000"/>
        </w:rPr>
        <w:t xml:space="preserve">-лайн реалізація); </w:t>
      </w:r>
    </w:p>
    <w:p w14:paraId="6C5983E5" w14:textId="77777777" w:rsidR="00EA309F" w:rsidRDefault="00D5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42" w:hanging="153"/>
        <w:rPr>
          <w:color w:val="000000"/>
        </w:rPr>
      </w:pPr>
      <w:r>
        <w:rPr>
          <w:color w:val="000000"/>
        </w:rPr>
        <w:t xml:space="preserve">розробка календарних та ресурсних планів реалізації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для кожної із моделей; </w:t>
      </w:r>
    </w:p>
    <w:p w14:paraId="4125D25D" w14:textId="77777777" w:rsidR="00EA309F" w:rsidRDefault="00D5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42" w:hanging="153"/>
        <w:rPr>
          <w:color w:val="000000"/>
        </w:rPr>
      </w:pPr>
      <w:r>
        <w:rPr>
          <w:color w:val="000000"/>
        </w:rPr>
        <w:t xml:space="preserve">розробка критеріїв відбору учасників; </w:t>
      </w:r>
    </w:p>
    <w:p w14:paraId="63042275" w14:textId="77777777" w:rsidR="00EA309F" w:rsidRDefault="00D5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42" w:hanging="153"/>
        <w:rPr>
          <w:color w:val="000000"/>
        </w:rPr>
      </w:pPr>
      <w:r>
        <w:rPr>
          <w:color w:val="000000"/>
        </w:rPr>
        <w:t xml:space="preserve">розробка моделі оцінки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>;</w:t>
      </w:r>
    </w:p>
    <w:p w14:paraId="30AAD931" w14:textId="77777777" w:rsidR="00EA309F" w:rsidRDefault="00EA30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</w:p>
    <w:p w14:paraId="255AFBDA" w14:textId="77777777" w:rsidR="00EA309F" w:rsidRDefault="00D50863">
      <w:r>
        <w:t>Перелік Послуг не є вичерпним та може доповнюватися додатковими завданнями із управлінської підтримки громадських організацій у сфері планування та організаційних заходів за домовленістю між Сторонами, шляхом укладання відповідних договорів.</w:t>
      </w:r>
    </w:p>
    <w:p w14:paraId="2E7CA5E0" w14:textId="77777777" w:rsidR="00EA309F" w:rsidRDefault="00D50863">
      <w:r>
        <w:t>Постановка завдань в частині змісту, термінів та умов надання послуг здійснюватиметься керівником/</w:t>
      </w:r>
      <w:proofErr w:type="spellStart"/>
      <w:r>
        <w:t>цею</w:t>
      </w:r>
      <w:proofErr w:type="spellEnd"/>
      <w:r>
        <w:t xml:space="preserve"> відповідного проекту, шляхом оформлення деталізованого Технічного завдання на надання послуг.   </w:t>
      </w:r>
    </w:p>
    <w:p w14:paraId="7EF44761" w14:textId="77777777" w:rsidR="00EA309F" w:rsidRDefault="00D50863">
      <w:r>
        <w:t xml:space="preserve">До участі у тендері запрошуємо фахового спеціаліста для надання послуги. </w:t>
      </w:r>
    </w:p>
    <w:p w14:paraId="7C635F9A" w14:textId="77777777" w:rsidR="00EA309F" w:rsidRDefault="00EA309F"/>
    <w:p w14:paraId="0B579175" w14:textId="77777777" w:rsidR="00EA309F" w:rsidRDefault="00D50863">
      <w:pPr>
        <w:rPr>
          <w:b/>
        </w:rPr>
      </w:pPr>
      <w:r>
        <w:rPr>
          <w:b/>
        </w:rPr>
        <w:t>2. Обсяг послуг:</w:t>
      </w:r>
    </w:p>
    <w:p w14:paraId="3973E862" w14:textId="77777777" w:rsidR="00EA309F" w:rsidRDefault="00D50863">
      <w:pPr>
        <w:spacing w:after="240"/>
        <w:jc w:val="both"/>
      </w:pPr>
      <w:r>
        <w:t>120-140 днів у періоді з лютого по грудень 2021 року включно з дати підписання договору на надання послуг, якщо Сторонами не погоджено інше. Очікуваний початок надання послуг – 1 лютого 2021 року.</w:t>
      </w:r>
    </w:p>
    <w:p w14:paraId="2EA6B7E4" w14:textId="77777777" w:rsidR="00EA309F" w:rsidRDefault="00D508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3. </w:t>
      </w:r>
      <w:r>
        <w:rPr>
          <w:b/>
          <w:color w:val="000000"/>
        </w:rPr>
        <w:t>Умови співпраці:</w:t>
      </w:r>
    </w:p>
    <w:p w14:paraId="4CE979D3" w14:textId="77777777" w:rsidR="00EA309F" w:rsidRDefault="00D50863">
      <w:r>
        <w:t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</w:t>
      </w:r>
    </w:p>
    <w:p w14:paraId="33F35EE2" w14:textId="77777777" w:rsidR="00EA309F" w:rsidRDefault="00EA309F"/>
    <w:p w14:paraId="1A8BC5AB" w14:textId="77777777" w:rsidR="00EA309F" w:rsidRDefault="00D508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>Вимоги до надавача/</w:t>
      </w:r>
      <w:proofErr w:type="spellStart"/>
      <w:r>
        <w:rPr>
          <w:b/>
          <w:color w:val="000000"/>
        </w:rPr>
        <w:t>ки</w:t>
      </w:r>
      <w:proofErr w:type="spellEnd"/>
      <w:r>
        <w:rPr>
          <w:b/>
          <w:color w:val="000000"/>
        </w:rPr>
        <w:t xml:space="preserve"> послуг:</w:t>
      </w:r>
    </w:p>
    <w:p w14:paraId="7F2AE21F" w14:textId="77777777" w:rsidR="00EA309F" w:rsidRDefault="00D508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Надавач/ка послуг повинен/на:</w:t>
      </w:r>
    </w:p>
    <w:p w14:paraId="2B31B786" w14:textId="77777777" w:rsidR="00EA309F" w:rsidRDefault="00D508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240" w:hanging="142"/>
        <w:jc w:val="both"/>
        <w:rPr>
          <w:color w:val="000000"/>
        </w:rPr>
      </w:pPr>
      <w:r>
        <w:rPr>
          <w:color w:val="000000"/>
        </w:rPr>
        <w:t>бути фізичною особою – підприємцем/</w:t>
      </w:r>
      <w:proofErr w:type="spellStart"/>
      <w:r>
        <w:rPr>
          <w:color w:val="000000"/>
        </w:rPr>
        <w:t>ицею</w:t>
      </w:r>
      <w:proofErr w:type="spellEnd"/>
      <w:r>
        <w:rPr>
          <w:color w:val="000000"/>
        </w:rPr>
        <w:t>, включеним/</w:t>
      </w:r>
      <w:proofErr w:type="spellStart"/>
      <w:r>
        <w:rPr>
          <w:color w:val="000000"/>
        </w:rPr>
        <w:t>ою</w:t>
      </w:r>
      <w:proofErr w:type="spellEnd"/>
      <w:r>
        <w:rPr>
          <w:color w:val="000000"/>
        </w:rPr>
        <w:t xml:space="preserve"> до Єдиного державного реєстру юридичних осіб, фізичних осіб-підприємців та громадських формувань, та мати право на здійснення діяльності, передбаченої цим технічним завданням (КВЕД-2010: Клас 70.22);</w:t>
      </w:r>
    </w:p>
    <w:p w14:paraId="2D5A57B0" w14:textId="77777777" w:rsidR="00EA309F" w:rsidRDefault="00D508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240" w:hanging="142"/>
        <w:jc w:val="both"/>
        <w:rPr>
          <w:color w:val="000000"/>
        </w:rPr>
      </w:pPr>
      <w:r>
        <w:rPr>
          <w:color w:val="000000"/>
        </w:rPr>
        <w:t>відмінно володіти українською та англійською мовами;</w:t>
      </w:r>
    </w:p>
    <w:p w14:paraId="7DE2C3C4" w14:textId="77777777" w:rsidR="00EA309F" w:rsidRDefault="00D508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240" w:hanging="142"/>
        <w:jc w:val="both"/>
        <w:rPr>
          <w:color w:val="000000"/>
        </w:rPr>
      </w:pPr>
      <w:r>
        <w:rPr>
          <w:color w:val="000000"/>
        </w:rPr>
        <w:t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14:paraId="7F7D2551" w14:textId="77777777" w:rsidR="00EA309F" w:rsidRDefault="00D508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240" w:hanging="142"/>
        <w:jc w:val="both"/>
        <w:rPr>
          <w:color w:val="000000"/>
        </w:rPr>
      </w:pPr>
      <w:r>
        <w:rPr>
          <w:color w:val="000000"/>
        </w:rPr>
        <w:t>мати досвід роботи у громадському секторі або проектах міжнародної технічної допомоги, або надання послуг для організацій громадянського суспільства чи проектів міжнародної технічної допомоги, не менше 1 року;</w:t>
      </w:r>
    </w:p>
    <w:p w14:paraId="7F0DA303" w14:textId="77777777" w:rsidR="00EA309F" w:rsidRDefault="00D508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240" w:hanging="142"/>
        <w:jc w:val="both"/>
        <w:rPr>
          <w:color w:val="000000"/>
        </w:rPr>
      </w:pPr>
      <w:r>
        <w:rPr>
          <w:color w:val="000000"/>
        </w:rPr>
        <w:t>мати повну вищу освіту (диплом бакалавра, спеціаліста або магістра) за спеціальностями: політологія, державне управління, міжнародні відносини, право (пріоритетні), однак можуть розглядатися й інші спеціальності</w:t>
      </w:r>
      <w:r>
        <w:t>.</w:t>
      </w:r>
    </w:p>
    <w:p w14:paraId="49339D67" w14:textId="77777777" w:rsidR="00EA309F" w:rsidRDefault="00EA30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240"/>
        <w:jc w:val="both"/>
      </w:pPr>
    </w:p>
    <w:p w14:paraId="5C2A673C" w14:textId="77777777" w:rsidR="00EA309F" w:rsidRDefault="00D50863">
      <w:pPr>
        <w:widowControl w:val="0"/>
        <w:shd w:val="clear" w:color="auto" w:fill="FFFFFF"/>
        <w:ind w:right="240"/>
        <w:jc w:val="both"/>
        <w:rPr>
          <w:color w:val="000000"/>
        </w:rPr>
      </w:pPr>
      <w:r>
        <w:rPr>
          <w:color w:val="000000"/>
        </w:rPr>
        <w:t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14:paraId="61C75B6F" w14:textId="77777777" w:rsidR="00EA309F" w:rsidRDefault="00EA309F">
      <w:pPr>
        <w:widowControl w:val="0"/>
        <w:shd w:val="clear" w:color="auto" w:fill="FFFFFF"/>
        <w:ind w:right="240"/>
        <w:jc w:val="both"/>
        <w:rPr>
          <w:color w:val="000000"/>
        </w:rPr>
      </w:pPr>
    </w:p>
    <w:p w14:paraId="380BAE15" w14:textId="4791886F" w:rsidR="00EA309F" w:rsidRDefault="00D50863">
      <w:pPr>
        <w:widowControl w:val="0"/>
        <w:shd w:val="clear" w:color="auto" w:fill="FFFFFF"/>
        <w:ind w:right="240"/>
        <w:jc w:val="both"/>
        <w:rPr>
          <w:color w:val="000000"/>
        </w:rPr>
      </w:pPr>
      <w:r>
        <w:rPr>
          <w:color w:val="000000"/>
        </w:rPr>
        <w:t xml:space="preserve">Заявки мають бути надіслані не пізніше 20 січня 2021 року на електронну поштову скриньку </w:t>
      </w:r>
      <w:r>
        <w:t>ib@parliament.org.ua</w:t>
      </w:r>
      <w:r>
        <w:rPr>
          <w:color w:val="000000"/>
        </w:rPr>
        <w:t xml:space="preserve">  (з поміткою «Тендер на послуги </w:t>
      </w:r>
      <w:r w:rsidRPr="006D1586">
        <w:rPr>
          <w:color w:val="000000"/>
        </w:rPr>
        <w:t>консультування та управлінської підтримки</w:t>
      </w:r>
      <w:r>
        <w:rPr>
          <w:color w:val="000000"/>
        </w:rPr>
        <w:t>).</w:t>
      </w:r>
    </w:p>
    <w:p w14:paraId="33221FAA" w14:textId="77777777" w:rsidR="00EA309F" w:rsidRDefault="00EA309F">
      <w:pPr>
        <w:widowControl w:val="0"/>
        <w:shd w:val="clear" w:color="auto" w:fill="FFFFFF"/>
        <w:ind w:left="426" w:right="240"/>
        <w:jc w:val="both"/>
        <w:rPr>
          <w:color w:val="000000"/>
        </w:rPr>
      </w:pPr>
    </w:p>
    <w:p w14:paraId="3F2593E6" w14:textId="77777777" w:rsidR="00EA309F" w:rsidRDefault="00EA309F"/>
    <w:p w14:paraId="1FA7C1E9" w14:textId="77777777" w:rsidR="00EA309F" w:rsidRDefault="00EA309F"/>
    <w:p w14:paraId="01C6DBF1" w14:textId="77777777" w:rsidR="00EA309F" w:rsidRDefault="00EA309F"/>
    <w:p w14:paraId="44F06D4A" w14:textId="77777777" w:rsidR="00EA309F" w:rsidRDefault="00EA309F"/>
    <w:p w14:paraId="569D8753" w14:textId="77777777" w:rsidR="00EA309F" w:rsidRDefault="00EA309F"/>
    <w:p w14:paraId="745D6B04" w14:textId="77777777" w:rsidR="00EA309F" w:rsidRDefault="00EA309F"/>
    <w:p w14:paraId="3EDF7FED" w14:textId="77777777" w:rsidR="00EA309F" w:rsidRDefault="00EA309F">
      <w:bookmarkStart w:id="1" w:name="_GoBack"/>
      <w:bookmarkEnd w:id="1"/>
    </w:p>
    <w:p w14:paraId="1F3B6A29" w14:textId="77777777" w:rsidR="00EA309F" w:rsidRDefault="00EA309F"/>
    <w:p w14:paraId="4564702D" w14:textId="77777777" w:rsidR="00EA309F" w:rsidRDefault="00EA309F"/>
    <w:p w14:paraId="39303A8D" w14:textId="77777777" w:rsidR="00EA309F" w:rsidRDefault="00EA309F"/>
    <w:p w14:paraId="0A4302A6" w14:textId="77777777" w:rsidR="00EA309F" w:rsidRDefault="00EA309F"/>
    <w:p w14:paraId="47C96276" w14:textId="77777777" w:rsidR="00EA309F" w:rsidRDefault="00EA309F"/>
    <w:p w14:paraId="13D31FA3" w14:textId="77777777" w:rsidR="00EA309F" w:rsidRDefault="00EA309F"/>
    <w:p w14:paraId="257170BB" w14:textId="77777777" w:rsidR="00EA309F" w:rsidRDefault="00EA309F"/>
    <w:p w14:paraId="0BFE7879" w14:textId="77777777" w:rsidR="00EA309F" w:rsidRDefault="00EA309F"/>
    <w:p w14:paraId="3C6078D3" w14:textId="77777777" w:rsidR="00EA309F" w:rsidRDefault="00EA309F"/>
    <w:p w14:paraId="5C07F956" w14:textId="77777777" w:rsidR="00EA309F" w:rsidRDefault="00EA309F"/>
    <w:p w14:paraId="38F54B68" w14:textId="77777777" w:rsidR="00EA309F" w:rsidRDefault="00EA309F"/>
    <w:p w14:paraId="355AB597" w14:textId="77777777" w:rsidR="00EA309F" w:rsidRDefault="00EA309F"/>
    <w:p w14:paraId="73F52F67" w14:textId="77777777" w:rsidR="00EA309F" w:rsidRDefault="00EA309F"/>
    <w:p w14:paraId="2028828C" w14:textId="77777777" w:rsidR="00EA309F" w:rsidRDefault="00EA309F"/>
    <w:p w14:paraId="4D24FFB6" w14:textId="77777777" w:rsidR="00EA309F" w:rsidRDefault="00EA309F"/>
    <w:p w14:paraId="1F72D491" w14:textId="77777777" w:rsidR="00EA309F" w:rsidRDefault="00EA309F"/>
    <w:p w14:paraId="1351844A" w14:textId="77777777" w:rsidR="00EA309F" w:rsidRDefault="00EA309F"/>
    <w:p w14:paraId="394CB48B" w14:textId="77777777" w:rsidR="00EA309F" w:rsidRDefault="00EA309F"/>
    <w:p w14:paraId="4EB71209" w14:textId="77777777" w:rsidR="00EA309F" w:rsidRDefault="00EA309F"/>
    <w:p w14:paraId="603BBF6E" w14:textId="77777777" w:rsidR="00EA309F" w:rsidRDefault="00EA309F"/>
    <w:p w14:paraId="6F2BC8D5" w14:textId="77777777" w:rsidR="00EA309F" w:rsidRDefault="00EA309F"/>
    <w:p w14:paraId="7DC48677" w14:textId="77777777" w:rsidR="00EA309F" w:rsidRDefault="00EA309F"/>
    <w:p w14:paraId="7767836E" w14:textId="77777777" w:rsidR="00EA309F" w:rsidRDefault="00EA309F"/>
    <w:p w14:paraId="592A0B12" w14:textId="77777777" w:rsidR="00EA309F" w:rsidRDefault="00EA309F"/>
    <w:p w14:paraId="3CF791F9" w14:textId="77777777" w:rsidR="00EA309F" w:rsidRDefault="00EA309F"/>
    <w:p w14:paraId="00A7CE89" w14:textId="77777777" w:rsidR="00EA309F" w:rsidRDefault="00EA309F"/>
    <w:p w14:paraId="40AAFF6A" w14:textId="77777777" w:rsidR="00EA309F" w:rsidRDefault="00EA309F"/>
    <w:p w14:paraId="7B154E56" w14:textId="77777777" w:rsidR="00EA309F" w:rsidRDefault="00EA309F"/>
    <w:p w14:paraId="7B6B33D2" w14:textId="77777777" w:rsidR="00EA309F" w:rsidRDefault="00EA309F"/>
    <w:p w14:paraId="5AB005C9" w14:textId="77777777" w:rsidR="00EA309F" w:rsidRDefault="00EA309F"/>
    <w:p w14:paraId="2DDACBA9" w14:textId="77777777" w:rsidR="00EA309F" w:rsidRDefault="00EA309F"/>
    <w:p w14:paraId="3DC3CB7E" w14:textId="77777777" w:rsidR="00EA309F" w:rsidRDefault="00EA309F"/>
    <w:p w14:paraId="1B6263FD" w14:textId="77777777" w:rsidR="00EA309F" w:rsidRDefault="00EA309F"/>
    <w:p w14:paraId="28A291C4" w14:textId="77777777" w:rsidR="00EA309F" w:rsidRDefault="00EA309F"/>
    <w:p w14:paraId="7FBED029" w14:textId="77777777" w:rsidR="00EA309F" w:rsidRDefault="00EA309F"/>
    <w:p w14:paraId="5644AB6E" w14:textId="77777777" w:rsidR="00EA309F" w:rsidRDefault="00EA309F"/>
    <w:p w14:paraId="23718297" w14:textId="77777777" w:rsidR="00EA309F" w:rsidRDefault="00EA309F"/>
    <w:p w14:paraId="54AB9659" w14:textId="77777777" w:rsidR="00EA309F" w:rsidRDefault="00EA309F"/>
    <w:p w14:paraId="55B3B6B6" w14:textId="77777777" w:rsidR="00EA309F" w:rsidRDefault="00EA309F"/>
    <w:p w14:paraId="6A7550E9" w14:textId="77777777" w:rsidR="00EA309F" w:rsidRDefault="00EA309F"/>
    <w:p w14:paraId="31ADF0F5" w14:textId="77777777" w:rsidR="00EA309F" w:rsidRDefault="00EA309F"/>
    <w:p w14:paraId="7901B992" w14:textId="77777777" w:rsidR="00EA309F" w:rsidRDefault="00EA309F"/>
    <w:p w14:paraId="52391CAF" w14:textId="77777777" w:rsidR="00EA309F" w:rsidRDefault="00EA309F"/>
    <w:p w14:paraId="740E4F25" w14:textId="77777777" w:rsidR="00EA309F" w:rsidRDefault="00EA309F"/>
    <w:p w14:paraId="63FF3C05" w14:textId="77777777" w:rsidR="00EA309F" w:rsidRDefault="00D50863">
      <w:pPr>
        <w:keepNext/>
        <w:keepLines/>
        <w:spacing w:before="40" w:line="256" w:lineRule="auto"/>
        <w:jc w:val="right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lastRenderedPageBreak/>
        <w:t>Додаток 2</w:t>
      </w:r>
    </w:p>
    <w:p w14:paraId="51AE7624" w14:textId="77777777" w:rsidR="00EA309F" w:rsidRDefault="00D50863">
      <w:pPr>
        <w:keepNext/>
        <w:keepLines/>
        <w:spacing w:before="40" w:line="256" w:lineRule="auto"/>
        <w:jc w:val="center"/>
      </w:pPr>
      <w:r>
        <w:t>Заявка на участь у тендері</w:t>
      </w:r>
    </w:p>
    <w:p w14:paraId="2CF71341" w14:textId="77777777" w:rsidR="00EA309F" w:rsidRDefault="00EA309F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ffffff0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EA309F" w14:paraId="2D0D647E" w14:textId="77777777">
        <w:trPr>
          <w:trHeight w:val="44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65BA" w14:textId="77777777" w:rsidR="00EA309F" w:rsidRDefault="00D50863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Заповнюється співробітником ГО «ЛЗІ»</w:t>
            </w:r>
          </w:p>
        </w:tc>
      </w:tr>
      <w:tr w:rsidR="00EA309F" w14:paraId="1C1BB704" w14:textId="77777777">
        <w:trPr>
          <w:trHeight w:val="500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FA08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надходження комерційної пропозиції до </w:t>
            </w:r>
          </w:p>
          <w:p w14:paraId="0688F0F5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«ЛЗІ»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97C8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Реєстраційний номер </w:t>
            </w:r>
          </w:p>
        </w:tc>
      </w:tr>
      <w:tr w:rsidR="00EA309F" w14:paraId="4C74E891" w14:textId="77777777">
        <w:trPr>
          <w:trHeight w:val="58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8C262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«______» ________________ 21 р.</w:t>
            </w:r>
          </w:p>
          <w:p w14:paraId="785610B3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BA0D6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</w:t>
            </w:r>
          </w:p>
          <w:p w14:paraId="56E5E451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63A2E8DC" w14:textId="77777777">
        <w:trPr>
          <w:trHeight w:val="820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0AE728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 ____________________________________</w:t>
            </w:r>
          </w:p>
          <w:p w14:paraId="0952B344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3E0FD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підпис ________________________</w:t>
            </w:r>
          </w:p>
          <w:p w14:paraId="43CB26F9" w14:textId="77777777" w:rsidR="00EA309F" w:rsidRDefault="00D50863">
            <w:pPr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BCC27EB" w14:textId="77777777" w:rsidR="00EA309F" w:rsidRDefault="00EA309F">
      <w:pPr>
        <w:spacing w:line="276" w:lineRule="auto"/>
        <w:jc w:val="center"/>
        <w:rPr>
          <w:b/>
          <w:sz w:val="20"/>
          <w:szCs w:val="20"/>
        </w:rPr>
      </w:pPr>
    </w:p>
    <w:p w14:paraId="62246711" w14:textId="77777777" w:rsidR="00EA309F" w:rsidRDefault="00D5086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КОМЕРЦІЙНА ПРОПОЗИЦІЯ</w:t>
      </w:r>
    </w:p>
    <w:p w14:paraId="2992EB64" w14:textId="77777777" w:rsidR="00EA309F" w:rsidRDefault="00D5086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Ознайомившись із оголошенням про проведення комерційної процедури на закупівлю  ___________________, ми, які нижче підписалися, пропонуємо нижчезазначені послуги у відповідності до умов вищезазначеного оголошення про проведення тендеру  (далі – «Оголошення»). </w:t>
      </w:r>
    </w:p>
    <w:p w14:paraId="045D2A9B" w14:textId="77777777" w:rsidR="00EA309F" w:rsidRDefault="00D50863">
      <w:pPr>
        <w:spacing w:line="256" w:lineRule="auto"/>
        <w:rPr>
          <w:b/>
        </w:rPr>
      </w:pPr>
      <w:bookmarkStart w:id="3" w:name="_heading=h.1fob9te" w:colFirst="0" w:colLast="0"/>
      <w:bookmarkEnd w:id="3"/>
      <w:r>
        <w:rPr>
          <w:b/>
        </w:rPr>
        <w:t>1. ЗАГАЛЬНІ ВІДОМОСТІ ПРО УЧАСНИКА</w:t>
      </w:r>
    </w:p>
    <w:tbl>
      <w:tblPr>
        <w:tblStyle w:val="affffff1"/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EA309F" w14:paraId="4D1A64C6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3688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B80D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учасника: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B0DA" w14:textId="77777777" w:rsidR="00EA309F" w:rsidRDefault="00EA309F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</w:p>
        </w:tc>
      </w:tr>
      <w:tr w:rsidR="00EA309F" w14:paraId="174DEB0D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E802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53AA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90C7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65710453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1383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4E7F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4A09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75E85BE6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1D0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2459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7B9" w14:textId="77777777" w:rsidR="00EA309F" w:rsidRDefault="00EA309F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</w:p>
        </w:tc>
      </w:tr>
      <w:tr w:rsidR="00EA309F" w14:paraId="7F01324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84F5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9555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 та посада керівника учасника: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87C3" w14:textId="77777777" w:rsidR="00EA309F" w:rsidRDefault="00EA309F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</w:p>
        </w:tc>
      </w:tr>
      <w:tr w:rsidR="00EA309F" w14:paraId="2CFF2FFD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EA51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107F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керівника учасника: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C7B4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118D1C52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D074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E049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 особа: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2ACF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31880D5C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3673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09E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F42C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5016F456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3FF0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B8E5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19D0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5004EE56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74CA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324A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109A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1C9C961C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45F6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DDB6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65CF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09F" w14:paraId="093E11D4" w14:textId="77777777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76D4" w14:textId="77777777" w:rsidR="00EA309F" w:rsidRDefault="00D50863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87DE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Види діяльності учасника згідно Довідки за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3C38" w14:textId="77777777" w:rsidR="00EA309F" w:rsidRDefault="00D50863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D3EB1A2" w14:textId="77777777" w:rsidR="00EA309F" w:rsidRDefault="00EA309F">
      <w:pPr>
        <w:spacing w:line="276" w:lineRule="auto"/>
        <w:jc w:val="both"/>
        <w:rPr>
          <w:sz w:val="20"/>
          <w:szCs w:val="20"/>
        </w:rPr>
      </w:pPr>
    </w:p>
    <w:p w14:paraId="59314F7E" w14:textId="77777777" w:rsidR="00EA309F" w:rsidRDefault="00D50863">
      <w:pPr>
        <w:spacing w:line="256" w:lineRule="auto"/>
        <w:rPr>
          <w:b/>
          <w:sz w:val="20"/>
          <w:szCs w:val="20"/>
        </w:rPr>
      </w:pPr>
      <w:r>
        <w:br w:type="page"/>
      </w:r>
    </w:p>
    <w:p w14:paraId="53C38517" w14:textId="77777777" w:rsidR="00EA309F" w:rsidRDefault="00EA309F">
      <w:pPr>
        <w:spacing w:line="276" w:lineRule="auto"/>
        <w:jc w:val="both"/>
        <w:rPr>
          <w:b/>
          <w:sz w:val="20"/>
          <w:szCs w:val="20"/>
        </w:rPr>
      </w:pPr>
    </w:p>
    <w:p w14:paraId="0ED5A7EA" w14:textId="77777777" w:rsidR="00EA309F" w:rsidRDefault="00D5086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ЦІНОВА ПРОПОЗИЦІЯ </w:t>
      </w:r>
    </w:p>
    <w:tbl>
      <w:tblPr>
        <w:tblStyle w:val="affffff2"/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EA309F" w14:paraId="52111049" w14:textId="77777777">
        <w:trPr>
          <w:trHeight w:val="8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6658" w14:textId="77777777" w:rsidR="00EA309F" w:rsidRDefault="00D5086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0980" w14:textId="77777777" w:rsidR="00EA309F" w:rsidRDefault="00D5086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2A93" w14:textId="77777777" w:rsidR="00EA309F" w:rsidRDefault="00D5086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Вартість послуг, грн.</w:t>
            </w:r>
          </w:p>
        </w:tc>
      </w:tr>
      <w:tr w:rsidR="00EA309F" w14:paraId="4F4B2E09" w14:textId="77777777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93E9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5837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1884" w14:textId="77777777" w:rsidR="00EA309F" w:rsidRDefault="00EA30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A309F" w14:paraId="35EDFAF0" w14:textId="77777777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DDF3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5C1E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9E26" w14:textId="77777777" w:rsidR="00EA309F" w:rsidRDefault="00EA30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A309F" w14:paraId="18D84B2A" w14:textId="77777777">
        <w:trPr>
          <w:trHeight w:val="329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8895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62DE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4F7" w14:textId="77777777" w:rsidR="00EA309F" w:rsidRDefault="00EA30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A309F" w14:paraId="66EF441F" w14:textId="77777777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3F28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C482" w14:textId="77777777" w:rsidR="00EA309F" w:rsidRDefault="00D5086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БЕЗ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AD68" w14:textId="77777777" w:rsidR="00EA309F" w:rsidRDefault="00EA30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309F" w14:paraId="2D94175E" w14:textId="77777777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5532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2346" w14:textId="77777777" w:rsidR="00EA309F" w:rsidRDefault="00D5086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128A" w14:textId="77777777" w:rsidR="00EA309F" w:rsidRDefault="00EA30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309F" w14:paraId="5A4EBC8D" w14:textId="77777777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45D2" w14:textId="77777777" w:rsidR="00EA309F" w:rsidRDefault="00EA30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4682" w14:textId="77777777" w:rsidR="00EA309F" w:rsidRDefault="00D5086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AC10" w14:textId="77777777" w:rsidR="00EA309F" w:rsidRDefault="00EA30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309F" w14:paraId="4805CB77" w14:textId="77777777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45CA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4AF" w14:textId="77777777" w:rsidR="00EA309F" w:rsidRDefault="00D5086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204C" w14:textId="77777777" w:rsidR="00EA309F" w:rsidRDefault="00D508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15B757D" w14:textId="77777777" w:rsidR="00EA309F" w:rsidRDefault="00D5086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Цінова пропозиція складена станом на  __ ____________ 21 р. </w:t>
      </w:r>
    </w:p>
    <w:p w14:paraId="4CB70D68" w14:textId="77777777" w:rsidR="00EA309F" w:rsidRDefault="00D5086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258A362F" w14:textId="77777777" w:rsidR="00EA309F" w:rsidRDefault="00D5086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Підписанням та поданням цієї комерційної пропозиції _________ [ назва учасника тендеру] зобов’язується у випадку визначення цієї пропозиції переможною ГО «ЛЗІ»:</w:t>
      </w:r>
    </w:p>
    <w:p w14:paraId="424D7607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комерційна пропозиція може бути прийнята (акцептована) ГО «ЛЗІ» в будь-який момент до завершення періоду її дії;</w:t>
      </w:r>
    </w:p>
    <w:p w14:paraId="30B5B2ED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підписати договір про надання послуг протягом 7-ми днів з дати прийняття (акцепту) цієї комерційної пропозиції з обов’язковим дотриманням положень проекту такого договору;</w:t>
      </w:r>
    </w:p>
    <w:p w14:paraId="459DF368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надати необхідні послуги у відповідності з умовами цієї комерційної пропозиції;</w:t>
      </w:r>
    </w:p>
    <w:p w14:paraId="578FB74B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закупівлі.</w:t>
      </w:r>
    </w:p>
    <w:p w14:paraId="3F77A245" w14:textId="77777777" w:rsidR="00EA309F" w:rsidRDefault="00D50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Підписанням та поданням цієї комерційної пропозиції учасник погоджується з наступним:</w:t>
      </w:r>
    </w:p>
    <w:p w14:paraId="6B990BBA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учасник ознайомлений з Оголошенням, яке опубліковано на веб-сайті ГО «ЛЗІ»;</w:t>
      </w:r>
    </w:p>
    <w:p w14:paraId="6963D687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ГО «ЛЗІ» не зобов’язана приймати найкращу за ціною пропозицію чи будь-яку із отриманих пропозицій. До моменту підписання договору про закупівлю ГО «ЛЗІ» не несе жодних зобов’язань по відношенню до учасників закупівлі або потенційних учасників закупівлі;</w:t>
      </w:r>
    </w:p>
    <w:p w14:paraId="3629F1E7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ГО «ЛЗІ» залишає за собою право відхилити комерційні пропозиції всіх учасників процедури закупівлі у разі їхньої невідповідності;</w:t>
      </w:r>
    </w:p>
    <w:p w14:paraId="0232043D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ця комерційна пропозиція та Оголошення є невід’ємними частинами відповідного договору на закупівлю послуг, котрий буде укладений між ГО «ЛЗІ» та переможцем тендеру;</w:t>
      </w:r>
    </w:p>
    <w:p w14:paraId="53D9390E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ГО «ЛЗІ»;</w:t>
      </w:r>
    </w:p>
    <w:p w14:paraId="4F6E9DF6" w14:textId="77777777" w:rsidR="00EA309F" w:rsidRDefault="00D50863">
      <w:pPr>
        <w:numPr>
          <w:ilvl w:val="0"/>
          <w:numId w:val="2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надавати послуги тільки через одну юридичну особу/фізичну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14:paraId="61AEC8F9" w14:textId="77777777" w:rsidR="00EA309F" w:rsidRDefault="00EA309F">
      <w:pPr>
        <w:spacing w:line="276" w:lineRule="auto"/>
        <w:jc w:val="both"/>
        <w:rPr>
          <w:sz w:val="16"/>
          <w:szCs w:val="16"/>
        </w:rPr>
      </w:pPr>
    </w:p>
    <w:p w14:paraId="0960D3CC" w14:textId="77777777" w:rsidR="00EA309F" w:rsidRDefault="00D5086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14:paraId="62A9FCB1" w14:textId="77777777" w:rsidR="00EA309F" w:rsidRDefault="00D5086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Уповноважена особа на підпис комерційної пропозиції від імені [ назва учасника тендеру] згідно статуту:</w:t>
      </w:r>
    </w:p>
    <w:p w14:paraId="2E500C5C" w14:textId="77777777" w:rsidR="00EA309F" w:rsidRDefault="00EA309F">
      <w:pPr>
        <w:spacing w:line="276" w:lineRule="auto"/>
        <w:jc w:val="both"/>
        <w:rPr>
          <w:sz w:val="16"/>
          <w:szCs w:val="16"/>
        </w:rPr>
      </w:pPr>
    </w:p>
    <w:p w14:paraId="4FF6FB24" w14:textId="77777777" w:rsidR="00EA309F" w:rsidRDefault="00D5086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</w:p>
    <w:p w14:paraId="510D6620" w14:textId="77777777" w:rsidR="00EA309F" w:rsidRDefault="00D5086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ПІБ підписанта: </w:t>
      </w:r>
    </w:p>
    <w:p w14:paraId="0A13AF7F" w14:textId="77777777" w:rsidR="00EA309F" w:rsidRDefault="00D5086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Посада: </w:t>
      </w:r>
    </w:p>
    <w:p w14:paraId="304054C2" w14:textId="77777777" w:rsidR="00EA309F" w:rsidRDefault="00D5086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Підпис: </w:t>
      </w:r>
    </w:p>
    <w:p w14:paraId="2F00641B" w14:textId="77777777" w:rsidR="00EA309F" w:rsidRDefault="00EA309F"/>
    <w:p w14:paraId="3D0D1A2E" w14:textId="77777777" w:rsidR="00EA309F" w:rsidRDefault="00EA309F"/>
    <w:sectPr w:rsidR="00EA309F">
      <w:pgSz w:w="11906" w:h="16838"/>
      <w:pgMar w:top="993" w:right="991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B7"/>
    <w:multiLevelType w:val="multilevel"/>
    <w:tmpl w:val="0CE4EC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6546E7"/>
    <w:multiLevelType w:val="multilevel"/>
    <w:tmpl w:val="8ADA4780"/>
    <w:lvl w:ilvl="0">
      <w:start w:val="1"/>
      <w:numFmt w:val="bullet"/>
      <w:pStyle w:val="3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E0991"/>
    <w:multiLevelType w:val="multilevel"/>
    <w:tmpl w:val="75CCAB36"/>
    <w:lvl w:ilvl="0">
      <w:start w:val="1"/>
      <w:numFmt w:val="bullet"/>
      <w:pStyle w:val="4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2344B"/>
    <w:multiLevelType w:val="multilevel"/>
    <w:tmpl w:val="B6E4BD18"/>
    <w:lvl w:ilvl="0">
      <w:start w:val="1"/>
      <w:numFmt w:val="bullet"/>
      <w:pStyle w:val="a0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6056F4"/>
    <w:multiLevelType w:val="multilevel"/>
    <w:tmpl w:val="3030034E"/>
    <w:lvl w:ilvl="0">
      <w:start w:val="1"/>
      <w:numFmt w:val="bullet"/>
      <w:pStyle w:val="5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5F1D33"/>
    <w:multiLevelType w:val="multilevel"/>
    <w:tmpl w:val="E76E02F8"/>
    <w:lvl w:ilvl="0">
      <w:start w:val="1"/>
      <w:numFmt w:val="bullet"/>
      <w:pStyle w:val="2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F"/>
    <w:rsid w:val="00460195"/>
    <w:rsid w:val="006D1586"/>
    <w:rsid w:val="00D50863"/>
    <w:rsid w:val="00E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421"/>
  <w15:docId w15:val="{36FC1C63-1A79-4955-BCBA-FD09AC1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56ED"/>
  </w:style>
  <w:style w:type="paragraph" w:styleId="1">
    <w:name w:val="heading 1"/>
    <w:basedOn w:val="a1"/>
    <w:next w:val="a1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1">
    <w:name w:val="Заголовок 5 Знак"/>
    <w:basedOn w:val="a2"/>
    <w:link w:val="50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customStyle="1" w:styleId="a6">
    <w:name w:val="Заголовок Знак"/>
    <w:basedOn w:val="a2"/>
    <w:link w:val="a5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7">
    <w:name w:val="Subtitle"/>
    <w:basedOn w:val="a1"/>
    <w:next w:val="a1"/>
    <w:link w:val="a8"/>
    <w:uiPriority w:val="11"/>
    <w:qFormat/>
    <w:rPr>
      <w:color w:val="5A5A5A"/>
    </w:rPr>
  </w:style>
  <w:style w:type="character" w:customStyle="1" w:styleId="a8">
    <w:name w:val="Подзаголовок Знак"/>
    <w:basedOn w:val="a2"/>
    <w:link w:val="a7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9">
    <w:name w:val="Subtle Emphasis"/>
    <w:basedOn w:val="a2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a">
    <w:name w:val="Emphasis"/>
    <w:basedOn w:val="a2"/>
    <w:uiPriority w:val="20"/>
    <w:qFormat/>
    <w:rsid w:val="0097326C"/>
    <w:rPr>
      <w:rFonts w:ascii="Calibri" w:hAnsi="Calibri" w:cs="Calibri"/>
      <w:i/>
      <w:iCs/>
    </w:rPr>
  </w:style>
  <w:style w:type="character" w:styleId="ab">
    <w:name w:val="Intense Emphasis"/>
    <w:basedOn w:val="a2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c">
    <w:name w:val="Strong"/>
    <w:basedOn w:val="a2"/>
    <w:uiPriority w:val="22"/>
    <w:qFormat/>
    <w:rsid w:val="0097326C"/>
    <w:rPr>
      <w:rFonts w:ascii="Calibri" w:hAnsi="Calibri" w:cs="Calibri"/>
      <w:b/>
      <w:bCs/>
    </w:rPr>
  </w:style>
  <w:style w:type="paragraph" w:styleId="22">
    <w:name w:val="Quote"/>
    <w:basedOn w:val="a1"/>
    <w:next w:val="a1"/>
    <w:link w:val="23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e">
    <w:name w:val="Выделенная цитата Знак"/>
    <w:basedOn w:val="a2"/>
    <w:link w:val="ad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">
    <w:name w:val="Subtle Reference"/>
    <w:basedOn w:val="a2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0">
    <w:name w:val="Intense Reference"/>
    <w:basedOn w:val="a2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1">
    <w:name w:val="Book Title"/>
    <w:basedOn w:val="a2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2">
    <w:name w:val="Hyperlink"/>
    <w:basedOn w:val="a2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3">
    <w:name w:val="FollowedHyperlink"/>
    <w:basedOn w:val="a2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4">
    <w:name w:val="caption"/>
    <w:basedOn w:val="a1"/>
    <w:next w:val="a1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97326C"/>
    <w:rPr>
      <w:rFonts w:ascii="Segoe UI" w:hAnsi="Segoe UI" w:cs="Segoe UI"/>
      <w:szCs w:val="18"/>
    </w:rPr>
  </w:style>
  <w:style w:type="paragraph" w:styleId="af7">
    <w:name w:val="Block Text"/>
    <w:basedOn w:val="a1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2">
    <w:name w:val="Body Text 3"/>
    <w:basedOn w:val="a1"/>
    <w:link w:val="33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97326C"/>
    <w:rPr>
      <w:rFonts w:ascii="Calibri" w:hAnsi="Calibri" w:cs="Calibri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97326C"/>
    <w:rPr>
      <w:rFonts w:ascii="Calibri" w:hAnsi="Calibri" w:cs="Calibri"/>
      <w:szCs w:val="16"/>
    </w:rPr>
  </w:style>
  <w:style w:type="character" w:styleId="af8">
    <w:name w:val="annotation reference"/>
    <w:basedOn w:val="a2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97326C"/>
    <w:rPr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97326C"/>
    <w:rPr>
      <w:rFonts w:ascii="Calibri" w:hAnsi="Calibri" w:cs="Calibr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7326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97326C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97326C"/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97326C"/>
    <w:rPr>
      <w:rFonts w:ascii="Calibri" w:hAnsi="Calibri" w:cs="Calibri"/>
      <w:szCs w:val="20"/>
    </w:rPr>
  </w:style>
  <w:style w:type="paragraph" w:styleId="24">
    <w:name w:val="envelope return"/>
    <w:basedOn w:val="a1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97326C"/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4">
    <w:name w:val="Текст макроса Знак"/>
    <w:basedOn w:val="a2"/>
    <w:link w:val="aff3"/>
    <w:uiPriority w:val="99"/>
    <w:semiHidden/>
    <w:rsid w:val="0097326C"/>
    <w:rPr>
      <w:rFonts w:ascii="Consolas" w:hAnsi="Consolas" w:cs="Calibri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97326C"/>
    <w:rPr>
      <w:rFonts w:ascii="Consolas" w:hAnsi="Consolas" w:cs="Calibri"/>
      <w:szCs w:val="21"/>
    </w:rPr>
  </w:style>
  <w:style w:type="character" w:styleId="aff7">
    <w:name w:val="Placeholder Text"/>
    <w:basedOn w:val="a2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8">
    <w:name w:val="header"/>
    <w:basedOn w:val="a1"/>
    <w:link w:val="aff9"/>
    <w:uiPriority w:val="99"/>
    <w:unhideWhenUsed/>
    <w:rsid w:val="0097326C"/>
  </w:style>
  <w:style w:type="character" w:customStyle="1" w:styleId="aff9">
    <w:name w:val="Верхний колонтитул Знак"/>
    <w:basedOn w:val="a2"/>
    <w:link w:val="aff8"/>
    <w:uiPriority w:val="99"/>
    <w:rsid w:val="0097326C"/>
    <w:rPr>
      <w:rFonts w:ascii="Calibri" w:hAnsi="Calibri" w:cs="Calibri"/>
    </w:rPr>
  </w:style>
  <w:style w:type="paragraph" w:styleId="affa">
    <w:name w:val="footer"/>
    <w:basedOn w:val="a1"/>
    <w:link w:val="affb"/>
    <w:uiPriority w:val="99"/>
    <w:unhideWhenUsed/>
    <w:rsid w:val="0097326C"/>
  </w:style>
  <w:style w:type="character" w:customStyle="1" w:styleId="affb">
    <w:name w:val="Нижний колонтитул Знак"/>
    <w:basedOn w:val="a2"/>
    <w:link w:val="affa"/>
    <w:uiPriority w:val="99"/>
    <w:rsid w:val="0097326C"/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1">
    <w:name w:val="Mention1"/>
    <w:basedOn w:val="a2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4"/>
    <w:uiPriority w:val="99"/>
    <w:semiHidden/>
    <w:unhideWhenUsed/>
    <w:rsid w:val="0097326C"/>
  </w:style>
  <w:style w:type="numbering" w:styleId="1ai">
    <w:name w:val="Outline List 1"/>
    <w:basedOn w:val="a4"/>
    <w:uiPriority w:val="99"/>
    <w:semiHidden/>
    <w:unhideWhenUsed/>
    <w:rsid w:val="0097326C"/>
  </w:style>
  <w:style w:type="character" w:styleId="HTML4">
    <w:name w:val="HTML Variable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1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2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2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2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1"/>
    <w:next w:val="a1"/>
    <w:autoRedefine/>
    <w:uiPriority w:val="39"/>
    <w:semiHidden/>
    <w:unhideWhenUsed/>
    <w:rsid w:val="0097326C"/>
    <w:pPr>
      <w:spacing w:after="100"/>
    </w:pPr>
  </w:style>
  <w:style w:type="paragraph" w:styleId="25">
    <w:name w:val="toc 2"/>
    <w:basedOn w:val="a1"/>
    <w:next w:val="a1"/>
    <w:autoRedefine/>
    <w:uiPriority w:val="39"/>
    <w:semiHidden/>
    <w:unhideWhenUsed/>
    <w:rsid w:val="0097326C"/>
    <w:pPr>
      <w:spacing w:after="100"/>
      <w:ind w:left="220"/>
    </w:pPr>
  </w:style>
  <w:style w:type="paragraph" w:styleId="36">
    <w:name w:val="toc 3"/>
    <w:basedOn w:val="a1"/>
    <w:next w:val="a1"/>
    <w:autoRedefine/>
    <w:uiPriority w:val="39"/>
    <w:semiHidden/>
    <w:unhideWhenUsed/>
    <w:rsid w:val="0097326C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97326C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7326C"/>
    <w:pPr>
      <w:spacing w:after="100"/>
      <w:ind w:left="1540"/>
    </w:pPr>
  </w:style>
  <w:style w:type="paragraph" w:styleId="affc">
    <w:name w:val="TOC Heading"/>
    <w:basedOn w:val="1"/>
    <w:next w:val="a1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6">
    <w:name w:val="Medium List 2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3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1"/>
    <w:next w:val="a1"/>
    <w:uiPriority w:val="37"/>
    <w:semiHidden/>
    <w:unhideWhenUsed/>
    <w:rsid w:val="0097326C"/>
  </w:style>
  <w:style w:type="character" w:customStyle="1" w:styleId="Hashtag1">
    <w:name w:val="Hashtag1"/>
    <w:basedOn w:val="a2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">
    <w:name w:val="Message Header"/>
    <w:basedOn w:val="a1"/>
    <w:link w:val="afff0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0">
    <w:name w:val="Шапка Знак"/>
    <w:basedOn w:val="a2"/>
    <w:link w:val="afff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1">
    <w:name w:val="Table Elegant"/>
    <w:basedOn w:val="a3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1"/>
    <w:uiPriority w:val="99"/>
    <w:semiHidden/>
    <w:unhideWhenUsed/>
    <w:rsid w:val="0097326C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97326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7326C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97326C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3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1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4">
    <w:name w:val="List Paragraph"/>
    <w:basedOn w:val="a1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1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b">
    <w:name w:val="List Number 2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3a">
    <w:name w:val="List Number 3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45">
    <w:name w:val="List Number 4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55">
    <w:name w:val="List Number 5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a0">
    <w:name w:val="List Bullet"/>
    <w:basedOn w:val="a1"/>
    <w:uiPriority w:val="99"/>
    <w:semiHidden/>
    <w:unhideWhenUsed/>
    <w:rsid w:val="0097326C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97326C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97326C"/>
    <w:pPr>
      <w:numPr>
        <w:numId w:val="3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97326C"/>
    <w:pPr>
      <w:numPr>
        <w:numId w:val="4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97326C"/>
    <w:pPr>
      <w:numPr>
        <w:numId w:val="5"/>
      </w:numPr>
      <w:contextualSpacing/>
    </w:pPr>
  </w:style>
  <w:style w:type="table" w:styleId="15">
    <w:name w:val="Table Classic 1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1"/>
    <w:next w:val="a1"/>
    <w:uiPriority w:val="99"/>
    <w:semiHidden/>
    <w:unhideWhenUsed/>
    <w:rsid w:val="0097326C"/>
  </w:style>
  <w:style w:type="character" w:styleId="afff6">
    <w:name w:val="endnote reference"/>
    <w:basedOn w:val="a2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7">
    <w:name w:val="table of authorities"/>
    <w:basedOn w:val="a1"/>
    <w:next w:val="a1"/>
    <w:uiPriority w:val="99"/>
    <w:semiHidden/>
    <w:unhideWhenUsed/>
    <w:rsid w:val="0097326C"/>
    <w:pPr>
      <w:ind w:left="220" w:hanging="220"/>
    </w:pPr>
  </w:style>
  <w:style w:type="paragraph" w:styleId="afff8">
    <w:name w:val="toa heading"/>
    <w:basedOn w:val="a1"/>
    <w:next w:val="a1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9">
    <w:name w:val="Colorful List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3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3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c">
    <w:name w:val="envelope address"/>
    <w:basedOn w:val="a1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fffd">
    <w:name w:val="Outline List 3"/>
    <w:basedOn w:val="a4"/>
    <w:uiPriority w:val="99"/>
    <w:semiHidden/>
    <w:unhideWhenUsed/>
    <w:rsid w:val="0097326C"/>
  </w:style>
  <w:style w:type="table" w:styleId="17">
    <w:name w:val="Plain Table 1"/>
    <w:basedOn w:val="a3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</w:style>
  <w:style w:type="paragraph" w:styleId="affff">
    <w:name w:val="Date"/>
    <w:basedOn w:val="a1"/>
    <w:next w:val="a1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2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1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2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1">
    <w:name w:val="Unresolved Mention1"/>
    <w:basedOn w:val="a2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1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2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1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2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1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2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1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2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1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2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3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3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3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3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3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3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3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3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3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3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3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3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3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3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3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3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3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3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3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3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3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3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1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2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3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1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2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3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1"/>
    <w:next w:val="a1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1"/>
    <w:next w:val="a1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1"/>
    <w:next w:val="a1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1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1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2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3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3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3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3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3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3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3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3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3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3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3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3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3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3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3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3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3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3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3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3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3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3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3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3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3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3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3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3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3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3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3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3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3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3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3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3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3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3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3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3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3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3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3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3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2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2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3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2"/>
    <w:uiPriority w:val="99"/>
    <w:semiHidden/>
    <w:unhideWhenUsed/>
    <w:rsid w:val="0097326C"/>
    <w:rPr>
      <w:rFonts w:ascii="Calibri" w:hAnsi="Calibri" w:cs="Calibri"/>
    </w:rPr>
  </w:style>
  <w:style w:type="table" w:customStyle="1" w:styleId="affffff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GIlrUvEU3gQQKrbXz2S9NcRXg==">AMUW2mWauJYPluTO8bCqU40AFF8dG2C1vBi+S2DZOUbcyX/GGGgssIZUuj2vDxsqFhftvfhKSWZBlQ5+P8ose5qCvGVkKt5GjZ3l2CPdqQRBsMHwFA9hfqxgPFgMBvpFhwPJ/BhlM0z9l00kiss3ivgH2apZ3QWnOQ==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6898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2021-03-01T10:42:00Z</dcterms:created>
  <dcterms:modified xsi:type="dcterms:W3CDTF">2021-03-01T10:42:00Z</dcterms:modified>
</cp:coreProperties>
</file>