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33A0" w14:textId="77777777" w:rsidR="00343912" w:rsidRPr="00F96E60" w:rsidRDefault="0087655B" w:rsidP="00343912">
      <w:pPr>
        <w:pStyle w:val="8"/>
        <w:autoSpaceDE w:val="0"/>
        <w:autoSpaceDN w:val="0"/>
        <w:adjustRightInd w:val="0"/>
        <w:spacing w:before="0" w:after="0"/>
        <w:jc w:val="center"/>
        <w:rPr>
          <w:rFonts w:ascii="Times" w:hAnsi="Times"/>
          <w:b/>
          <w:i w:val="0"/>
          <w:color w:val="000000"/>
          <w:lang w:val="uk-UA"/>
        </w:rPr>
      </w:pPr>
      <w:r w:rsidRPr="00F96E60">
        <w:rPr>
          <w:rFonts w:ascii="Times" w:hAnsi="Times"/>
          <w:b/>
          <w:i w:val="0"/>
          <w:caps/>
        </w:rPr>
        <w:t xml:space="preserve"> </w:t>
      </w:r>
      <w:r w:rsidR="00BF0698" w:rsidRPr="00F96E60">
        <w:rPr>
          <w:rFonts w:ascii="Times" w:hAnsi="Times"/>
          <w:b/>
          <w:i w:val="0"/>
          <w:caps/>
          <w:color w:val="000000"/>
          <w:lang w:val="uk-UA"/>
        </w:rPr>
        <w:t>ог</w:t>
      </w:r>
      <w:r w:rsidR="00E247A9" w:rsidRPr="00F96E60">
        <w:rPr>
          <w:rFonts w:ascii="Times" w:hAnsi="Times"/>
          <w:b/>
          <w:i w:val="0"/>
          <w:caps/>
          <w:color w:val="000000"/>
          <w:lang w:val="uk-UA"/>
        </w:rPr>
        <w:t>о</w:t>
      </w:r>
      <w:r w:rsidR="00BF0698" w:rsidRPr="00F96E60">
        <w:rPr>
          <w:rFonts w:ascii="Times" w:hAnsi="Times"/>
          <w:b/>
          <w:i w:val="0"/>
          <w:caps/>
          <w:color w:val="000000"/>
          <w:lang w:val="uk-UA"/>
        </w:rPr>
        <w:t>лошення</w:t>
      </w:r>
      <w:r w:rsidR="005A19AC" w:rsidRPr="00F96E60">
        <w:rPr>
          <w:rFonts w:ascii="Times" w:hAnsi="Times"/>
          <w:b/>
          <w:i w:val="0"/>
          <w:caps/>
          <w:color w:val="000000"/>
          <w:lang w:val="uk-UA"/>
        </w:rPr>
        <w:t xml:space="preserve"> </w:t>
      </w:r>
      <w:r w:rsidR="00BF0698" w:rsidRPr="00F96E60">
        <w:rPr>
          <w:rFonts w:ascii="Times" w:hAnsi="Times"/>
          <w:b/>
          <w:i w:val="0"/>
          <w:caps/>
          <w:color w:val="000000"/>
          <w:lang w:val="uk-UA"/>
        </w:rPr>
        <w:t>ПРО</w:t>
      </w:r>
      <w:r w:rsidR="005A19AC" w:rsidRPr="00F96E60">
        <w:rPr>
          <w:rFonts w:ascii="Times" w:hAnsi="Times"/>
          <w:b/>
          <w:i w:val="0"/>
          <w:color w:val="000000"/>
          <w:lang w:val="uk-UA"/>
        </w:rPr>
        <w:t xml:space="preserve"> ПРОВЕДЕ</w:t>
      </w:r>
      <w:r w:rsidR="00F47BE8" w:rsidRPr="00F96E60">
        <w:rPr>
          <w:rFonts w:ascii="Times" w:hAnsi="Times"/>
          <w:b/>
          <w:i w:val="0"/>
          <w:color w:val="000000"/>
          <w:lang w:val="uk-UA"/>
        </w:rPr>
        <w:t xml:space="preserve">ННЯ ТЕНДЕРУ </w:t>
      </w:r>
    </w:p>
    <w:p w14:paraId="7D536CB8" w14:textId="7C6062DA" w:rsidR="00BF0698" w:rsidRPr="00F96E60" w:rsidRDefault="00343912" w:rsidP="00A54BA5">
      <w:pPr>
        <w:pStyle w:val="8"/>
        <w:autoSpaceDE w:val="0"/>
        <w:autoSpaceDN w:val="0"/>
        <w:adjustRightInd w:val="0"/>
        <w:spacing w:before="0" w:after="0"/>
        <w:jc w:val="center"/>
        <w:rPr>
          <w:rFonts w:ascii="Times" w:hAnsi="Times"/>
          <w:b/>
          <w:i w:val="0"/>
          <w:color w:val="000000"/>
          <w:lang w:val="uk-UA"/>
        </w:rPr>
      </w:pPr>
      <w:r w:rsidRPr="00F96E60">
        <w:rPr>
          <w:rFonts w:ascii="Times" w:hAnsi="Times"/>
          <w:b/>
          <w:i w:val="0"/>
          <w:color w:val="000000"/>
          <w:lang w:val="uk-UA"/>
        </w:rPr>
        <w:t xml:space="preserve">НА </w:t>
      </w:r>
      <w:r w:rsidR="00226FCC" w:rsidRPr="00F96E60">
        <w:rPr>
          <w:rFonts w:ascii="Times" w:hAnsi="Times"/>
          <w:b/>
          <w:i w:val="0"/>
          <w:color w:val="000000"/>
          <w:lang w:val="uk-UA"/>
        </w:rPr>
        <w:t>ЕКСПЕРТНІ ПОСЛУГИ</w:t>
      </w:r>
      <w:r w:rsidR="004D5A68">
        <w:rPr>
          <w:rFonts w:ascii="Times" w:hAnsi="Times"/>
          <w:b/>
          <w:i w:val="0"/>
          <w:color w:val="000000"/>
          <w:lang w:val="uk-UA"/>
        </w:rPr>
        <w:t xml:space="preserve"> ЗІ</w:t>
      </w:r>
      <w:r w:rsidR="00E8096C">
        <w:rPr>
          <w:rFonts w:ascii="Times New Roman" w:hAnsi="Times New Roman"/>
          <w:b/>
          <w:i w:val="0"/>
          <w:color w:val="000000"/>
          <w:lang w:val="uk-UA"/>
        </w:rPr>
        <w:t xml:space="preserve"> ЗБОРУ ТА АНАЛІЗУ ДАНИХ</w:t>
      </w:r>
    </w:p>
    <w:p w14:paraId="047EC8C2" w14:textId="77777777" w:rsidR="00950AAA" w:rsidRPr="00F96E60" w:rsidRDefault="00DA1E8D" w:rsidP="0005570E">
      <w:pPr>
        <w:rPr>
          <w:rFonts w:ascii="Times" w:hAnsi="Times"/>
          <w:b/>
          <w:color w:val="000000"/>
          <w:sz w:val="24"/>
          <w:szCs w:val="24"/>
          <w:lang w:val="uk-UA" w:eastAsia="ru-RU"/>
        </w:rPr>
      </w:pPr>
      <w:r w:rsidRPr="00F96E60">
        <w:rPr>
          <w:rFonts w:ascii="Times" w:hAnsi="Times"/>
          <w:b/>
          <w:color w:val="000000"/>
          <w:sz w:val="24"/>
          <w:szCs w:val="24"/>
          <w:lang w:val="uk-UA" w:eastAsia="ru-RU"/>
        </w:rPr>
        <w:t xml:space="preserve"> </w:t>
      </w:r>
    </w:p>
    <w:p w14:paraId="0EE85BF9" w14:textId="77777777" w:rsidR="00F47BE8" w:rsidRPr="00F96E60" w:rsidRDefault="00F47BE8" w:rsidP="00F47BE8">
      <w:pPr>
        <w:rPr>
          <w:rFonts w:ascii="Times" w:hAnsi="Times"/>
          <w:color w:val="000000"/>
          <w:sz w:val="24"/>
          <w:szCs w:val="24"/>
          <w:lang w:val="uk-UA" w:eastAsia="ru-RU"/>
        </w:rPr>
      </w:pPr>
    </w:p>
    <w:tbl>
      <w:tblPr>
        <w:tblW w:w="10916" w:type="dxa"/>
        <w:tblInd w:w="-176" w:type="dxa"/>
        <w:tblLayout w:type="fixed"/>
        <w:tblLook w:val="0000" w:firstRow="0" w:lastRow="0" w:firstColumn="0" w:lastColumn="0" w:noHBand="0" w:noVBand="0"/>
      </w:tblPr>
      <w:tblGrid>
        <w:gridCol w:w="464"/>
        <w:gridCol w:w="2940"/>
        <w:gridCol w:w="2100"/>
        <w:gridCol w:w="5412"/>
      </w:tblGrid>
      <w:tr w:rsidR="00BF0698" w:rsidRPr="00241C70" w14:paraId="32096D59" w14:textId="77777777" w:rsidTr="001E4601">
        <w:trPr>
          <w:cantSplit/>
          <w:trHeight w:val="209"/>
        </w:trPr>
        <w:tc>
          <w:tcPr>
            <w:tcW w:w="464" w:type="dxa"/>
          </w:tcPr>
          <w:p w14:paraId="031D1A5B" w14:textId="77777777" w:rsidR="00BF0698" w:rsidRPr="00F96E60" w:rsidRDefault="00BF0698"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1.</w:t>
            </w:r>
          </w:p>
        </w:tc>
        <w:tc>
          <w:tcPr>
            <w:tcW w:w="5040" w:type="dxa"/>
            <w:gridSpan w:val="2"/>
          </w:tcPr>
          <w:p w14:paraId="0E88BFB2" w14:textId="77777777" w:rsidR="00BF0698" w:rsidRPr="00F96E60" w:rsidRDefault="00BF0698" w:rsidP="00F47BE8">
            <w:pPr>
              <w:pStyle w:val="1"/>
              <w:jc w:val="left"/>
              <w:rPr>
                <w:rFonts w:ascii="Times" w:hAnsi="Times" w:cs="Times New Roman"/>
                <w:color w:val="000000"/>
                <w:lang w:val="uk-UA"/>
              </w:rPr>
            </w:pPr>
            <w:r w:rsidRPr="00F96E60">
              <w:rPr>
                <w:rFonts w:ascii="Times" w:hAnsi="Times" w:cs="Times New Roman"/>
                <w:color w:val="000000"/>
                <w:lang w:val="uk-UA"/>
              </w:rPr>
              <w:t>Головний розпорядник коштів</w:t>
            </w:r>
          </w:p>
        </w:tc>
        <w:tc>
          <w:tcPr>
            <w:tcW w:w="5412" w:type="dxa"/>
          </w:tcPr>
          <w:p w14:paraId="2F2ED0B5" w14:textId="4D9D6A08" w:rsidR="00BF0698" w:rsidRPr="00F96E60" w:rsidRDefault="00734D12" w:rsidP="004C3954">
            <w:pPr>
              <w:autoSpaceDE w:val="0"/>
              <w:autoSpaceDN w:val="0"/>
              <w:adjustRightInd w:val="0"/>
              <w:jc w:val="left"/>
              <w:rPr>
                <w:rFonts w:ascii="Times" w:hAnsi="Times"/>
                <w:color w:val="000000"/>
                <w:sz w:val="24"/>
                <w:szCs w:val="24"/>
                <w:lang w:val="uk-UA"/>
              </w:rPr>
            </w:pPr>
            <w:r w:rsidRPr="00F96E60">
              <w:rPr>
                <w:rFonts w:ascii="Times" w:hAnsi="Times"/>
                <w:snapToGrid w:val="0"/>
                <w:color w:val="000000"/>
                <w:sz w:val="24"/>
                <w:szCs w:val="24"/>
                <w:lang w:val="uk-UA"/>
              </w:rPr>
              <w:t xml:space="preserve">Громадська організація </w:t>
            </w:r>
            <w:r w:rsidR="00F4098A" w:rsidRPr="00F96E60">
              <w:rPr>
                <w:rFonts w:ascii="Times" w:hAnsi="Times"/>
                <w:color w:val="000000"/>
                <w:sz w:val="24"/>
                <w:szCs w:val="24"/>
                <w:lang w:val="uk-UA"/>
              </w:rPr>
              <w:t>«</w:t>
            </w:r>
            <w:r w:rsidR="004C3954" w:rsidRPr="00F96E60">
              <w:rPr>
                <w:rFonts w:ascii="Times" w:hAnsi="Times"/>
                <w:color w:val="000000"/>
                <w:sz w:val="24"/>
                <w:szCs w:val="24"/>
                <w:lang w:val="uk-UA"/>
              </w:rPr>
              <w:t>Лабораторія законодавчих ініціатив</w:t>
            </w:r>
            <w:r w:rsidR="00F4098A" w:rsidRPr="00F96E60">
              <w:rPr>
                <w:rFonts w:ascii="Times" w:hAnsi="Times"/>
                <w:color w:val="000000"/>
                <w:sz w:val="24"/>
                <w:szCs w:val="24"/>
                <w:lang w:val="uk-UA"/>
              </w:rPr>
              <w:t>»</w:t>
            </w:r>
          </w:p>
        </w:tc>
      </w:tr>
      <w:tr w:rsidR="00BF0698" w:rsidRPr="00241C70" w14:paraId="209674AE" w14:textId="77777777" w:rsidTr="00D516CE">
        <w:trPr>
          <w:cantSplit/>
          <w:trHeight w:val="1838"/>
        </w:trPr>
        <w:tc>
          <w:tcPr>
            <w:tcW w:w="464" w:type="dxa"/>
          </w:tcPr>
          <w:p w14:paraId="2EB4AEA6"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649CDC70" w14:textId="77777777" w:rsidR="00D516CE" w:rsidRPr="00F96E60" w:rsidRDefault="00BF0698" w:rsidP="00F47BE8">
            <w:pPr>
              <w:pStyle w:val="1"/>
              <w:jc w:val="left"/>
              <w:rPr>
                <w:rFonts w:ascii="Times" w:hAnsi="Times" w:cs="Times New Roman"/>
                <w:color w:val="000000"/>
                <w:lang w:val="uk-UA"/>
              </w:rPr>
            </w:pPr>
            <w:r w:rsidRPr="00F96E60">
              <w:rPr>
                <w:rFonts w:ascii="Times" w:hAnsi="Times" w:cs="Times New Roman"/>
                <w:color w:val="000000"/>
                <w:lang w:val="uk-UA"/>
              </w:rPr>
              <w:t xml:space="preserve">Джерело фінансування закупівлі </w:t>
            </w:r>
            <w:r w:rsidRPr="00F96E60">
              <w:rPr>
                <w:rFonts w:ascii="Times" w:hAnsi="Times" w:cs="Times New Roman"/>
                <w:i/>
                <w:caps/>
                <w:color w:val="000000"/>
                <w:lang w:val="uk-UA"/>
              </w:rPr>
              <w:t>(назва проекту)</w:t>
            </w:r>
          </w:p>
          <w:p w14:paraId="70C18F20" w14:textId="77777777" w:rsidR="00D516CE" w:rsidRPr="00F96E60" w:rsidRDefault="00D516CE" w:rsidP="00D516CE">
            <w:pPr>
              <w:rPr>
                <w:rFonts w:ascii="Times" w:hAnsi="Times"/>
                <w:color w:val="000000"/>
                <w:sz w:val="24"/>
                <w:szCs w:val="24"/>
                <w:lang w:val="uk-UA" w:eastAsia="en-US"/>
              </w:rPr>
            </w:pPr>
          </w:p>
          <w:p w14:paraId="4C9CA1AE" w14:textId="77777777" w:rsidR="00D516CE" w:rsidRPr="00F96E60" w:rsidRDefault="00D516CE" w:rsidP="00D516CE">
            <w:pPr>
              <w:rPr>
                <w:rFonts w:ascii="Times" w:hAnsi="Times"/>
                <w:color w:val="000000"/>
                <w:sz w:val="24"/>
                <w:szCs w:val="24"/>
                <w:lang w:val="uk-UA" w:eastAsia="en-US"/>
              </w:rPr>
            </w:pPr>
          </w:p>
          <w:p w14:paraId="2FF36F25" w14:textId="77777777" w:rsidR="00D516CE" w:rsidRPr="00F96E60" w:rsidRDefault="00D516CE" w:rsidP="00D516CE">
            <w:pPr>
              <w:rPr>
                <w:rFonts w:ascii="Times" w:hAnsi="Times"/>
                <w:color w:val="000000"/>
                <w:sz w:val="24"/>
                <w:szCs w:val="24"/>
                <w:lang w:val="uk-UA" w:eastAsia="en-US"/>
              </w:rPr>
            </w:pPr>
          </w:p>
          <w:p w14:paraId="28FBBD9A" w14:textId="77777777" w:rsidR="00D516CE" w:rsidRPr="00F96E60" w:rsidRDefault="00D516CE" w:rsidP="00D516CE">
            <w:pPr>
              <w:rPr>
                <w:rFonts w:ascii="Times" w:hAnsi="Times"/>
                <w:color w:val="000000"/>
                <w:sz w:val="24"/>
                <w:szCs w:val="24"/>
                <w:lang w:val="uk-UA" w:eastAsia="en-US"/>
              </w:rPr>
            </w:pPr>
          </w:p>
          <w:p w14:paraId="5CA58AA5" w14:textId="77777777" w:rsidR="00BF0698" w:rsidRPr="00F96E60" w:rsidRDefault="00BF0698" w:rsidP="00D516CE">
            <w:pPr>
              <w:rPr>
                <w:rFonts w:ascii="Times" w:hAnsi="Times"/>
                <w:color w:val="000000"/>
                <w:sz w:val="24"/>
                <w:szCs w:val="24"/>
                <w:lang w:val="uk-UA" w:eastAsia="en-US"/>
              </w:rPr>
            </w:pPr>
          </w:p>
        </w:tc>
        <w:tc>
          <w:tcPr>
            <w:tcW w:w="5412" w:type="dxa"/>
          </w:tcPr>
          <w:p w14:paraId="55C4C3A4" w14:textId="77777777" w:rsidR="00D516CE" w:rsidRPr="00F96E60" w:rsidRDefault="00226FCC" w:rsidP="00D516CE">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Програми USAID «РАДА: відповідальність, підзвітність, демократичне парламентське представництво»</w:t>
            </w:r>
            <w:r w:rsidR="00D516CE" w:rsidRPr="00F96E60">
              <w:rPr>
                <w:rFonts w:ascii="Times" w:hAnsi="Times"/>
                <w:color w:val="000000"/>
                <w:sz w:val="24"/>
                <w:szCs w:val="24"/>
                <w:lang w:val="uk-UA"/>
              </w:rPr>
              <w:t xml:space="preserve">, що виконується Фондом Східна Європа. </w:t>
            </w:r>
          </w:p>
          <w:p w14:paraId="78925366" w14:textId="328710B5" w:rsidR="00BF0698" w:rsidRPr="00F96E60" w:rsidRDefault="00F4098A" w:rsidP="00FB02C0">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Грантова угода № РАДА 1/02-17 від 24.02.2017р. Між МБО «Фонд Східна Європа» та ГО «Лабораторія законодавчих ініціатив»</w:t>
            </w:r>
          </w:p>
        </w:tc>
      </w:tr>
      <w:tr w:rsidR="00BF0698" w:rsidRPr="00F96E60" w14:paraId="293AC5D5" w14:textId="77777777" w:rsidTr="001E4601">
        <w:trPr>
          <w:cantSplit/>
        </w:trPr>
        <w:tc>
          <w:tcPr>
            <w:tcW w:w="464" w:type="dxa"/>
          </w:tcPr>
          <w:p w14:paraId="4706FE2B" w14:textId="77777777" w:rsidR="00BF0698" w:rsidRPr="00F96E60" w:rsidRDefault="00BF0698"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2.</w:t>
            </w:r>
          </w:p>
        </w:tc>
        <w:tc>
          <w:tcPr>
            <w:tcW w:w="5040" w:type="dxa"/>
            <w:gridSpan w:val="2"/>
          </w:tcPr>
          <w:p w14:paraId="725191FB" w14:textId="77777777" w:rsidR="00BF0698" w:rsidRPr="00F96E60" w:rsidRDefault="00BF0698"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Замовник:</w:t>
            </w:r>
          </w:p>
        </w:tc>
        <w:tc>
          <w:tcPr>
            <w:tcW w:w="5412" w:type="dxa"/>
          </w:tcPr>
          <w:p w14:paraId="3E5A4CA2" w14:textId="77777777" w:rsidR="00BF0698" w:rsidRPr="00F96E60" w:rsidRDefault="00BF0698" w:rsidP="00F47BE8">
            <w:pPr>
              <w:autoSpaceDE w:val="0"/>
              <w:autoSpaceDN w:val="0"/>
              <w:adjustRightInd w:val="0"/>
              <w:jc w:val="left"/>
              <w:rPr>
                <w:rFonts w:ascii="Times" w:hAnsi="Times"/>
                <w:color w:val="000000"/>
                <w:sz w:val="24"/>
                <w:szCs w:val="24"/>
                <w:lang w:val="uk-UA"/>
              </w:rPr>
            </w:pPr>
          </w:p>
        </w:tc>
      </w:tr>
      <w:tr w:rsidR="00BF0698" w:rsidRPr="00241C70" w14:paraId="1A7A3539" w14:textId="77777777" w:rsidTr="001E4601">
        <w:trPr>
          <w:cantSplit/>
          <w:trHeight w:val="280"/>
        </w:trPr>
        <w:tc>
          <w:tcPr>
            <w:tcW w:w="464" w:type="dxa"/>
          </w:tcPr>
          <w:p w14:paraId="4EC45432"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5CDED782" w14:textId="77777777" w:rsidR="00BF0698" w:rsidRPr="00F96E60" w:rsidRDefault="00BF0698"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Повна назва</w:t>
            </w:r>
          </w:p>
        </w:tc>
        <w:tc>
          <w:tcPr>
            <w:tcW w:w="5412" w:type="dxa"/>
          </w:tcPr>
          <w:p w14:paraId="6BFE6BCB" w14:textId="2F7F1341" w:rsidR="00BF0698" w:rsidRPr="00F96E60" w:rsidRDefault="00E5083D" w:rsidP="00C57A8A">
            <w:pPr>
              <w:autoSpaceDE w:val="0"/>
              <w:autoSpaceDN w:val="0"/>
              <w:adjustRightInd w:val="0"/>
              <w:jc w:val="left"/>
              <w:rPr>
                <w:rFonts w:ascii="Times" w:hAnsi="Times"/>
                <w:color w:val="000000"/>
                <w:sz w:val="24"/>
                <w:szCs w:val="24"/>
                <w:lang w:val="uk-UA"/>
              </w:rPr>
            </w:pPr>
            <w:r w:rsidRPr="00F96E60">
              <w:rPr>
                <w:rFonts w:ascii="Times" w:hAnsi="Times"/>
                <w:snapToGrid w:val="0"/>
                <w:color w:val="000000"/>
                <w:sz w:val="24"/>
                <w:szCs w:val="24"/>
                <w:lang w:val="uk-UA"/>
              </w:rPr>
              <w:t xml:space="preserve">Громадська організація </w:t>
            </w:r>
            <w:r w:rsidR="00F4098A" w:rsidRPr="00F96E60">
              <w:rPr>
                <w:rFonts w:ascii="Times" w:hAnsi="Times"/>
                <w:color w:val="000000"/>
                <w:sz w:val="24"/>
                <w:szCs w:val="24"/>
                <w:lang w:val="uk-UA"/>
              </w:rPr>
              <w:t>«</w:t>
            </w:r>
            <w:r w:rsidR="00C57A8A" w:rsidRPr="00F96E60">
              <w:rPr>
                <w:rFonts w:ascii="Times" w:hAnsi="Times"/>
                <w:color w:val="000000"/>
                <w:sz w:val="24"/>
                <w:szCs w:val="24"/>
                <w:lang w:val="uk-UA"/>
              </w:rPr>
              <w:t>Лабораторія законодавчих ініціатив</w:t>
            </w:r>
            <w:r w:rsidR="00F4098A" w:rsidRPr="00F96E60">
              <w:rPr>
                <w:rFonts w:ascii="Times" w:hAnsi="Times"/>
                <w:color w:val="000000"/>
                <w:sz w:val="24"/>
                <w:szCs w:val="24"/>
                <w:lang w:val="uk-UA"/>
              </w:rPr>
              <w:t>»</w:t>
            </w:r>
          </w:p>
        </w:tc>
      </w:tr>
      <w:tr w:rsidR="00BF0698" w:rsidRPr="00F96E60" w14:paraId="134B9B48" w14:textId="77777777" w:rsidTr="001E4601">
        <w:trPr>
          <w:cantSplit/>
          <w:trHeight w:val="256"/>
        </w:trPr>
        <w:tc>
          <w:tcPr>
            <w:tcW w:w="464" w:type="dxa"/>
          </w:tcPr>
          <w:p w14:paraId="5D588387"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27BAB83F" w14:textId="77777777" w:rsidR="00BF0698" w:rsidRPr="00F96E60" w:rsidRDefault="00BF0698"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 xml:space="preserve">Ідентифікаційний код за ЄДРПОУ </w:t>
            </w:r>
          </w:p>
        </w:tc>
        <w:tc>
          <w:tcPr>
            <w:tcW w:w="5412" w:type="dxa"/>
          </w:tcPr>
          <w:p w14:paraId="413B196F" w14:textId="77777777" w:rsidR="00BF0698" w:rsidRPr="00F96E60" w:rsidRDefault="00687409" w:rsidP="00C57A8A">
            <w:pPr>
              <w:autoSpaceDE w:val="0"/>
              <w:autoSpaceDN w:val="0"/>
              <w:adjustRightInd w:val="0"/>
              <w:jc w:val="left"/>
              <w:rPr>
                <w:rFonts w:ascii="Times" w:hAnsi="Times"/>
                <w:color w:val="000000"/>
                <w:sz w:val="24"/>
                <w:szCs w:val="24"/>
                <w:lang w:val="uk-UA"/>
              </w:rPr>
            </w:pPr>
            <w:r w:rsidRPr="00F96E60">
              <w:rPr>
                <w:rFonts w:ascii="Times" w:hAnsi="Times"/>
                <w:snapToGrid w:val="0"/>
                <w:color w:val="000000"/>
                <w:sz w:val="24"/>
                <w:szCs w:val="24"/>
                <w:lang w:val="uk-UA"/>
              </w:rPr>
              <w:t>258</w:t>
            </w:r>
            <w:r w:rsidR="00C57A8A" w:rsidRPr="00F96E60">
              <w:rPr>
                <w:rFonts w:ascii="Times" w:hAnsi="Times"/>
                <w:snapToGrid w:val="0"/>
                <w:color w:val="000000"/>
                <w:sz w:val="24"/>
                <w:szCs w:val="24"/>
                <w:lang w:val="uk-UA"/>
              </w:rPr>
              <w:t>80</w:t>
            </w:r>
            <w:r w:rsidR="00CA0935" w:rsidRPr="00F96E60">
              <w:rPr>
                <w:rFonts w:ascii="Times" w:hAnsi="Times"/>
                <w:snapToGrid w:val="0"/>
                <w:color w:val="000000"/>
                <w:sz w:val="24"/>
                <w:szCs w:val="24"/>
                <w:lang w:val="uk-UA"/>
              </w:rPr>
              <w:t>404</w:t>
            </w:r>
          </w:p>
        </w:tc>
      </w:tr>
      <w:tr w:rsidR="00BF0698" w:rsidRPr="00F96E60" w14:paraId="3B657942" w14:textId="77777777" w:rsidTr="001E4601">
        <w:trPr>
          <w:cantSplit/>
          <w:trHeight w:val="288"/>
        </w:trPr>
        <w:tc>
          <w:tcPr>
            <w:tcW w:w="464" w:type="dxa"/>
          </w:tcPr>
          <w:p w14:paraId="5690D878"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0DCD6018" w14:textId="77777777" w:rsidR="00BF0698" w:rsidRPr="00F96E60" w:rsidRDefault="00BF0698"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Адреса</w:t>
            </w:r>
          </w:p>
        </w:tc>
        <w:tc>
          <w:tcPr>
            <w:tcW w:w="5412" w:type="dxa"/>
          </w:tcPr>
          <w:p w14:paraId="1AEC2CCC" w14:textId="77777777" w:rsidR="0042758C" w:rsidRPr="00F96E60" w:rsidRDefault="0042758C" w:rsidP="00F47BE8">
            <w:pPr>
              <w:jc w:val="left"/>
              <w:rPr>
                <w:rFonts w:ascii="Times" w:hAnsi="Times"/>
                <w:snapToGrid w:val="0"/>
                <w:color w:val="000000"/>
                <w:sz w:val="24"/>
                <w:szCs w:val="24"/>
                <w:lang w:val="uk-UA"/>
              </w:rPr>
            </w:pPr>
            <w:r w:rsidRPr="00F96E60">
              <w:rPr>
                <w:rFonts w:ascii="Times" w:hAnsi="Times"/>
                <w:snapToGrid w:val="0"/>
                <w:color w:val="000000"/>
                <w:sz w:val="24"/>
                <w:szCs w:val="24"/>
                <w:lang w:val="uk-UA"/>
              </w:rPr>
              <w:t xml:space="preserve">Юридична адреса: Україна, </w:t>
            </w:r>
            <w:r w:rsidR="00CA0935" w:rsidRPr="00F96E60">
              <w:rPr>
                <w:rFonts w:ascii="Times" w:hAnsi="Times"/>
                <w:snapToGrid w:val="0"/>
                <w:color w:val="000000"/>
                <w:sz w:val="24"/>
                <w:szCs w:val="24"/>
                <w:lang w:val="uk-UA"/>
              </w:rPr>
              <w:t>04070</w:t>
            </w:r>
            <w:r w:rsidRPr="00F96E60">
              <w:rPr>
                <w:rFonts w:ascii="Times" w:hAnsi="Times"/>
                <w:snapToGrid w:val="0"/>
                <w:color w:val="000000"/>
                <w:sz w:val="24"/>
                <w:szCs w:val="24"/>
                <w:lang w:val="uk-UA"/>
              </w:rPr>
              <w:t xml:space="preserve">, м. Київ, вул. </w:t>
            </w:r>
            <w:r w:rsidR="00CA0935" w:rsidRPr="00F96E60">
              <w:rPr>
                <w:rFonts w:ascii="Times" w:hAnsi="Times"/>
                <w:snapToGrid w:val="0"/>
                <w:color w:val="000000"/>
                <w:sz w:val="24"/>
                <w:szCs w:val="24"/>
                <w:lang w:val="uk-UA"/>
              </w:rPr>
              <w:t>Г.</w:t>
            </w:r>
            <w:r w:rsidR="00FB02C0" w:rsidRPr="00F96E60">
              <w:rPr>
                <w:rFonts w:ascii="Times" w:hAnsi="Times"/>
                <w:snapToGrid w:val="0"/>
                <w:color w:val="000000"/>
                <w:sz w:val="24"/>
                <w:szCs w:val="24"/>
                <w:lang w:val="uk-UA"/>
              </w:rPr>
              <w:t xml:space="preserve"> </w:t>
            </w:r>
            <w:r w:rsidR="00CA0935" w:rsidRPr="00F96E60">
              <w:rPr>
                <w:rFonts w:ascii="Times" w:hAnsi="Times"/>
                <w:snapToGrid w:val="0"/>
                <w:color w:val="000000"/>
                <w:sz w:val="24"/>
                <w:szCs w:val="24"/>
                <w:lang w:val="uk-UA"/>
              </w:rPr>
              <w:t>Сковороди</w:t>
            </w:r>
            <w:r w:rsidRPr="00F96E60">
              <w:rPr>
                <w:rFonts w:ascii="Times" w:hAnsi="Times"/>
                <w:snapToGrid w:val="0"/>
                <w:color w:val="000000"/>
                <w:sz w:val="24"/>
                <w:szCs w:val="24"/>
                <w:lang w:val="uk-UA"/>
              </w:rPr>
              <w:t xml:space="preserve">, </w:t>
            </w:r>
            <w:r w:rsidR="00CA0935" w:rsidRPr="00F96E60">
              <w:rPr>
                <w:rFonts w:ascii="Times" w:hAnsi="Times"/>
                <w:snapToGrid w:val="0"/>
                <w:color w:val="000000"/>
                <w:sz w:val="24"/>
                <w:szCs w:val="24"/>
                <w:lang w:val="uk-UA"/>
              </w:rPr>
              <w:t>2</w:t>
            </w:r>
          </w:p>
          <w:p w14:paraId="717F4ACC" w14:textId="77777777" w:rsidR="00BF0698" w:rsidRPr="00F96E60" w:rsidRDefault="0042758C" w:rsidP="00FB02C0">
            <w:pPr>
              <w:jc w:val="left"/>
              <w:rPr>
                <w:rFonts w:ascii="Times" w:hAnsi="Times"/>
                <w:snapToGrid w:val="0"/>
                <w:color w:val="000000"/>
                <w:sz w:val="24"/>
                <w:szCs w:val="24"/>
              </w:rPr>
            </w:pPr>
            <w:r w:rsidRPr="00F96E60">
              <w:rPr>
                <w:rFonts w:ascii="Times" w:hAnsi="Times"/>
                <w:snapToGrid w:val="0"/>
                <w:color w:val="000000"/>
                <w:sz w:val="24"/>
                <w:szCs w:val="24"/>
                <w:lang w:val="uk-UA"/>
              </w:rPr>
              <w:t xml:space="preserve">Поштова адреса: Україна, </w:t>
            </w:r>
            <w:r w:rsidR="00CA0935" w:rsidRPr="00F96E60">
              <w:rPr>
                <w:rFonts w:ascii="Times" w:hAnsi="Times"/>
                <w:snapToGrid w:val="0"/>
                <w:color w:val="000000"/>
                <w:sz w:val="24"/>
                <w:szCs w:val="24"/>
                <w:lang w:val="uk-UA"/>
              </w:rPr>
              <w:t xml:space="preserve">04071, </w:t>
            </w:r>
            <w:r w:rsidRPr="00F96E60">
              <w:rPr>
                <w:rFonts w:ascii="Times" w:hAnsi="Times"/>
                <w:snapToGrid w:val="0"/>
                <w:color w:val="000000"/>
                <w:sz w:val="24"/>
                <w:szCs w:val="24"/>
                <w:lang w:val="uk-UA"/>
              </w:rPr>
              <w:t xml:space="preserve">м. Київ, вул. </w:t>
            </w:r>
            <w:r w:rsidR="00E64358" w:rsidRPr="00F96E60">
              <w:rPr>
                <w:rFonts w:ascii="Times" w:hAnsi="Times"/>
                <w:snapToGrid w:val="0"/>
                <w:color w:val="000000"/>
                <w:sz w:val="24"/>
                <w:szCs w:val="24"/>
                <w:lang w:val="uk-UA"/>
              </w:rPr>
              <w:t>Ни</w:t>
            </w:r>
            <w:r w:rsidR="00CA0935" w:rsidRPr="00F96E60">
              <w:rPr>
                <w:rFonts w:ascii="Times" w:hAnsi="Times"/>
                <w:snapToGrid w:val="0"/>
                <w:color w:val="000000"/>
                <w:sz w:val="24"/>
                <w:szCs w:val="24"/>
                <w:lang w:val="uk-UA"/>
              </w:rPr>
              <w:t>жній Вал</w:t>
            </w:r>
            <w:r w:rsidRPr="00F96E60">
              <w:rPr>
                <w:rFonts w:ascii="Times" w:hAnsi="Times"/>
                <w:snapToGrid w:val="0"/>
                <w:color w:val="000000"/>
                <w:sz w:val="24"/>
                <w:szCs w:val="24"/>
                <w:lang w:val="uk-UA"/>
              </w:rPr>
              <w:t xml:space="preserve">, </w:t>
            </w:r>
            <w:r w:rsidR="00FB02C0" w:rsidRPr="00F96E60">
              <w:rPr>
                <w:rFonts w:ascii="Times" w:hAnsi="Times"/>
                <w:snapToGrid w:val="0"/>
                <w:color w:val="000000"/>
                <w:sz w:val="24"/>
                <w:szCs w:val="24"/>
                <w:lang w:val="uk-UA"/>
              </w:rPr>
              <w:t>15</w:t>
            </w:r>
            <w:r w:rsidRPr="00F96E60">
              <w:rPr>
                <w:rFonts w:ascii="Times" w:hAnsi="Times"/>
                <w:snapToGrid w:val="0"/>
                <w:color w:val="000000"/>
                <w:sz w:val="24"/>
                <w:szCs w:val="24"/>
                <w:lang w:val="uk-UA"/>
              </w:rPr>
              <w:t xml:space="preserve">, оф. </w:t>
            </w:r>
            <w:r w:rsidR="00FB02C0" w:rsidRPr="00F96E60">
              <w:rPr>
                <w:rFonts w:ascii="Times" w:hAnsi="Times"/>
                <w:snapToGrid w:val="0"/>
                <w:color w:val="000000"/>
                <w:sz w:val="24"/>
                <w:szCs w:val="24"/>
                <w:lang w:val="uk-UA"/>
              </w:rPr>
              <w:t>303</w:t>
            </w:r>
          </w:p>
        </w:tc>
      </w:tr>
      <w:tr w:rsidR="00BF0698" w:rsidRPr="00F96E60" w14:paraId="5AB84A91" w14:textId="77777777" w:rsidTr="001E4601">
        <w:trPr>
          <w:cantSplit/>
          <w:trHeight w:val="234"/>
        </w:trPr>
        <w:tc>
          <w:tcPr>
            <w:tcW w:w="464" w:type="dxa"/>
          </w:tcPr>
          <w:p w14:paraId="3EE9AA46"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25361C58" w14:textId="77777777" w:rsidR="00BF0698" w:rsidRPr="00F96E60" w:rsidRDefault="00BF0698"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Відповідальний за проведення т</w:t>
            </w:r>
            <w:r w:rsidR="00F4651E" w:rsidRPr="00F96E60">
              <w:rPr>
                <w:rFonts w:ascii="Times" w:hAnsi="Times"/>
                <w:color w:val="000000"/>
                <w:sz w:val="24"/>
                <w:szCs w:val="24"/>
                <w:lang w:val="uk-UA"/>
              </w:rPr>
              <w:t>ендеру</w:t>
            </w:r>
          </w:p>
        </w:tc>
        <w:tc>
          <w:tcPr>
            <w:tcW w:w="5412" w:type="dxa"/>
          </w:tcPr>
          <w:p w14:paraId="27EA1870" w14:textId="77777777" w:rsidR="00BF0698" w:rsidRPr="00F96E60" w:rsidRDefault="00DD048D"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 xml:space="preserve"> </w:t>
            </w:r>
          </w:p>
        </w:tc>
      </w:tr>
      <w:tr w:rsidR="00F4098A" w:rsidRPr="00F96E60" w14:paraId="15CF5652" w14:textId="77777777" w:rsidTr="001E4601">
        <w:trPr>
          <w:cantSplit/>
          <w:trHeight w:val="264"/>
        </w:trPr>
        <w:tc>
          <w:tcPr>
            <w:tcW w:w="464" w:type="dxa"/>
          </w:tcPr>
          <w:p w14:paraId="6B117A42" w14:textId="77777777" w:rsidR="00F4098A" w:rsidRPr="00F96E60" w:rsidRDefault="00F4098A" w:rsidP="00F4098A">
            <w:pPr>
              <w:autoSpaceDE w:val="0"/>
              <w:autoSpaceDN w:val="0"/>
              <w:adjustRightInd w:val="0"/>
              <w:jc w:val="left"/>
              <w:rPr>
                <w:rFonts w:ascii="Times" w:hAnsi="Times"/>
                <w:color w:val="000000"/>
                <w:sz w:val="24"/>
                <w:szCs w:val="24"/>
                <w:lang w:val="uk-UA"/>
              </w:rPr>
            </w:pPr>
          </w:p>
        </w:tc>
        <w:tc>
          <w:tcPr>
            <w:tcW w:w="5040" w:type="dxa"/>
            <w:gridSpan w:val="2"/>
          </w:tcPr>
          <w:p w14:paraId="188C3129" w14:textId="77777777" w:rsidR="00F4098A" w:rsidRPr="00F96E60" w:rsidRDefault="00F4098A" w:rsidP="00F4098A">
            <w:pPr>
              <w:widowControl/>
              <w:numPr>
                <w:ilvl w:val="0"/>
                <w:numId w:val="1"/>
              </w:num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Прізвище, ім’я, по батькові</w:t>
            </w:r>
          </w:p>
        </w:tc>
        <w:tc>
          <w:tcPr>
            <w:tcW w:w="5412" w:type="dxa"/>
          </w:tcPr>
          <w:p w14:paraId="5546BD0C" w14:textId="42DAE913" w:rsidR="00F4098A" w:rsidRPr="00F96E60" w:rsidRDefault="00F4098A" w:rsidP="00F4098A">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Чернуха Тетяна</w:t>
            </w:r>
          </w:p>
        </w:tc>
      </w:tr>
      <w:tr w:rsidR="00F4098A" w:rsidRPr="00F96E60" w14:paraId="15016864" w14:textId="77777777" w:rsidTr="001E4601">
        <w:trPr>
          <w:cantSplit/>
          <w:trHeight w:val="272"/>
        </w:trPr>
        <w:tc>
          <w:tcPr>
            <w:tcW w:w="464" w:type="dxa"/>
          </w:tcPr>
          <w:p w14:paraId="4E2F3CEA" w14:textId="77777777" w:rsidR="00F4098A" w:rsidRPr="00F96E60" w:rsidRDefault="00F4098A" w:rsidP="00F4098A">
            <w:pPr>
              <w:autoSpaceDE w:val="0"/>
              <w:autoSpaceDN w:val="0"/>
              <w:adjustRightInd w:val="0"/>
              <w:jc w:val="left"/>
              <w:rPr>
                <w:rFonts w:ascii="Times" w:hAnsi="Times"/>
                <w:color w:val="000000"/>
                <w:sz w:val="24"/>
                <w:szCs w:val="24"/>
                <w:lang w:val="uk-UA"/>
              </w:rPr>
            </w:pPr>
          </w:p>
        </w:tc>
        <w:tc>
          <w:tcPr>
            <w:tcW w:w="5040" w:type="dxa"/>
            <w:gridSpan w:val="2"/>
          </w:tcPr>
          <w:p w14:paraId="0540AE89" w14:textId="77777777" w:rsidR="00F4098A" w:rsidRPr="00F96E60" w:rsidRDefault="00F4098A" w:rsidP="00F4098A">
            <w:pPr>
              <w:widowControl/>
              <w:numPr>
                <w:ilvl w:val="0"/>
                <w:numId w:val="1"/>
              </w:num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телефон, факс</w:t>
            </w:r>
          </w:p>
        </w:tc>
        <w:tc>
          <w:tcPr>
            <w:tcW w:w="5412" w:type="dxa"/>
          </w:tcPr>
          <w:p w14:paraId="1D7462DD" w14:textId="396AEBF6" w:rsidR="00F4098A" w:rsidRPr="00F96E60" w:rsidRDefault="00F4098A" w:rsidP="00F4098A">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(044) 531-37-68, (099) 004-89-06</w:t>
            </w:r>
          </w:p>
        </w:tc>
      </w:tr>
      <w:tr w:rsidR="00F4098A" w:rsidRPr="00241C70" w14:paraId="5072E24B" w14:textId="77777777" w:rsidTr="001E4601">
        <w:trPr>
          <w:cantSplit/>
          <w:trHeight w:val="263"/>
        </w:trPr>
        <w:tc>
          <w:tcPr>
            <w:tcW w:w="464" w:type="dxa"/>
          </w:tcPr>
          <w:p w14:paraId="720E8F54" w14:textId="77777777" w:rsidR="00F4098A" w:rsidRPr="00F96E60" w:rsidRDefault="00F4098A" w:rsidP="00F4098A">
            <w:pPr>
              <w:autoSpaceDE w:val="0"/>
              <w:autoSpaceDN w:val="0"/>
              <w:adjustRightInd w:val="0"/>
              <w:jc w:val="left"/>
              <w:rPr>
                <w:rFonts w:ascii="Times" w:hAnsi="Times"/>
                <w:color w:val="000000"/>
                <w:sz w:val="24"/>
                <w:szCs w:val="24"/>
                <w:lang w:val="uk-UA"/>
              </w:rPr>
            </w:pPr>
          </w:p>
        </w:tc>
        <w:tc>
          <w:tcPr>
            <w:tcW w:w="5040" w:type="dxa"/>
            <w:gridSpan w:val="2"/>
          </w:tcPr>
          <w:p w14:paraId="7278A17C" w14:textId="010E1215" w:rsidR="00727AE2" w:rsidRPr="00727AE2" w:rsidRDefault="00F4098A" w:rsidP="00727AE2">
            <w:pPr>
              <w:widowControl/>
              <w:numPr>
                <w:ilvl w:val="0"/>
                <w:numId w:val="1"/>
              </w:num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e-mail</w:t>
            </w:r>
          </w:p>
          <w:p w14:paraId="339D82E7" w14:textId="77777777" w:rsidR="00D65C17" w:rsidRPr="00F96E60" w:rsidRDefault="00D65C17" w:rsidP="00D65C17">
            <w:pPr>
              <w:widowControl/>
              <w:autoSpaceDE w:val="0"/>
              <w:autoSpaceDN w:val="0"/>
              <w:adjustRightInd w:val="0"/>
              <w:ind w:left="720"/>
              <w:jc w:val="left"/>
              <w:rPr>
                <w:rFonts w:ascii="Times" w:hAnsi="Times"/>
                <w:color w:val="000000"/>
                <w:sz w:val="24"/>
                <w:szCs w:val="24"/>
                <w:lang w:val="uk-UA"/>
              </w:rPr>
            </w:pPr>
          </w:p>
        </w:tc>
        <w:tc>
          <w:tcPr>
            <w:tcW w:w="5412" w:type="dxa"/>
          </w:tcPr>
          <w:p w14:paraId="3CB39549" w14:textId="05AC9DD1" w:rsidR="00F4098A" w:rsidRPr="00F96E60" w:rsidRDefault="00F4098A" w:rsidP="00F4098A">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rPr>
              <w:t>t</w:t>
            </w:r>
            <w:r w:rsidRPr="00F96E60">
              <w:rPr>
                <w:rFonts w:ascii="Times" w:hAnsi="Times"/>
                <w:color w:val="000000"/>
                <w:sz w:val="24"/>
                <w:szCs w:val="24"/>
                <w:lang w:val="uk-UA"/>
              </w:rPr>
              <w:t>.</w:t>
            </w:r>
            <w:proofErr w:type="spellStart"/>
            <w:r w:rsidR="00461050">
              <w:rPr>
                <w:rFonts w:ascii="Times" w:hAnsi="Times"/>
                <w:color w:val="000000"/>
                <w:sz w:val="24"/>
                <w:szCs w:val="24"/>
              </w:rPr>
              <w:t>chernuk</w:t>
            </w:r>
            <w:r w:rsidRPr="00F96E60">
              <w:rPr>
                <w:rFonts w:ascii="Times" w:hAnsi="Times"/>
                <w:color w:val="000000"/>
                <w:sz w:val="24"/>
                <w:szCs w:val="24"/>
              </w:rPr>
              <w:t>ha</w:t>
            </w:r>
            <w:proofErr w:type="spellEnd"/>
            <w:r w:rsidRPr="00F96E60">
              <w:rPr>
                <w:rFonts w:ascii="Times" w:hAnsi="Times"/>
                <w:color w:val="000000"/>
                <w:sz w:val="24"/>
                <w:szCs w:val="24"/>
                <w:lang w:val="uk-UA"/>
              </w:rPr>
              <w:t>@laboratory.kiev.ua</w:t>
            </w:r>
          </w:p>
        </w:tc>
      </w:tr>
      <w:tr w:rsidR="00BF0698" w:rsidRPr="00F96E60" w14:paraId="2252AD29" w14:textId="77777777" w:rsidTr="001E4601">
        <w:trPr>
          <w:cantSplit/>
        </w:trPr>
        <w:tc>
          <w:tcPr>
            <w:tcW w:w="464" w:type="dxa"/>
          </w:tcPr>
          <w:p w14:paraId="626029BE" w14:textId="77777777" w:rsidR="00BF0698" w:rsidRPr="00F96E60" w:rsidRDefault="00BF0698"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3.</w:t>
            </w:r>
          </w:p>
        </w:tc>
        <w:tc>
          <w:tcPr>
            <w:tcW w:w="5040" w:type="dxa"/>
            <w:gridSpan w:val="2"/>
          </w:tcPr>
          <w:p w14:paraId="1E2E3757" w14:textId="77777777" w:rsidR="00BF0698" w:rsidRPr="00F96E60" w:rsidRDefault="00BF0698" w:rsidP="00F47BE8">
            <w:pPr>
              <w:autoSpaceDE w:val="0"/>
              <w:autoSpaceDN w:val="0"/>
              <w:adjustRightInd w:val="0"/>
              <w:jc w:val="left"/>
              <w:rPr>
                <w:rFonts w:ascii="Times" w:hAnsi="Times"/>
                <w:b/>
                <w:i/>
                <w:color w:val="000000"/>
                <w:sz w:val="24"/>
                <w:szCs w:val="24"/>
                <w:lang w:val="uk-UA"/>
              </w:rPr>
            </w:pPr>
            <w:r w:rsidRPr="00F96E60">
              <w:rPr>
                <w:rFonts w:ascii="Times" w:hAnsi="Times"/>
                <w:b/>
                <w:color w:val="000000"/>
                <w:sz w:val="24"/>
                <w:szCs w:val="24"/>
                <w:lang w:val="uk-UA"/>
              </w:rPr>
              <w:t>Інформація про предмет закупівлі</w:t>
            </w:r>
            <w:r w:rsidR="005A19AC" w:rsidRPr="00F96E60">
              <w:rPr>
                <w:rFonts w:ascii="Times" w:hAnsi="Times"/>
                <w:b/>
                <w:color w:val="000000"/>
                <w:sz w:val="24"/>
                <w:szCs w:val="24"/>
                <w:lang w:val="uk-UA"/>
              </w:rPr>
              <w:t xml:space="preserve"> </w:t>
            </w:r>
          </w:p>
        </w:tc>
        <w:tc>
          <w:tcPr>
            <w:tcW w:w="5412" w:type="dxa"/>
          </w:tcPr>
          <w:p w14:paraId="6E0DCBDC" w14:textId="77777777" w:rsidR="00BF0698" w:rsidRPr="00F96E60" w:rsidRDefault="00BF0698" w:rsidP="00F47BE8">
            <w:pPr>
              <w:autoSpaceDE w:val="0"/>
              <w:autoSpaceDN w:val="0"/>
              <w:adjustRightInd w:val="0"/>
              <w:jc w:val="left"/>
              <w:rPr>
                <w:rFonts w:ascii="Times" w:hAnsi="Times"/>
                <w:color w:val="000000"/>
                <w:sz w:val="24"/>
                <w:szCs w:val="24"/>
                <w:lang w:val="uk-UA"/>
              </w:rPr>
            </w:pPr>
          </w:p>
        </w:tc>
      </w:tr>
      <w:tr w:rsidR="00BF0698" w:rsidRPr="00241C70" w14:paraId="76926C26" w14:textId="77777777" w:rsidTr="001E4601">
        <w:trPr>
          <w:cantSplit/>
          <w:trHeight w:val="340"/>
        </w:trPr>
        <w:tc>
          <w:tcPr>
            <w:tcW w:w="464" w:type="dxa"/>
          </w:tcPr>
          <w:p w14:paraId="58C9C9A5"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5049B148" w14:textId="77777777" w:rsidR="00BF0698" w:rsidRPr="00F96E60" w:rsidRDefault="00BF0698" w:rsidP="00F47BE8">
            <w:pPr>
              <w:pStyle w:val="7"/>
              <w:spacing w:before="0" w:after="0"/>
              <w:rPr>
                <w:rFonts w:ascii="Times" w:hAnsi="Times"/>
                <w:color w:val="000000"/>
                <w:lang w:val="uk-UA"/>
              </w:rPr>
            </w:pPr>
            <w:r w:rsidRPr="00F96E60">
              <w:rPr>
                <w:rFonts w:ascii="Times" w:hAnsi="Times"/>
                <w:color w:val="000000"/>
                <w:lang w:val="uk-UA"/>
              </w:rPr>
              <w:t>Предмет закупівлі, кількість</w:t>
            </w:r>
          </w:p>
        </w:tc>
        <w:tc>
          <w:tcPr>
            <w:tcW w:w="5412" w:type="dxa"/>
          </w:tcPr>
          <w:p w14:paraId="3622F80A" w14:textId="68FAB2C3" w:rsidR="00BF0698" w:rsidRPr="00F96E60" w:rsidRDefault="00D65C17" w:rsidP="00F47BE8">
            <w:pPr>
              <w:autoSpaceDE w:val="0"/>
              <w:autoSpaceDN w:val="0"/>
              <w:adjustRightInd w:val="0"/>
              <w:jc w:val="left"/>
              <w:rPr>
                <w:rFonts w:ascii="Times" w:hAnsi="Times"/>
                <w:color w:val="000000"/>
                <w:sz w:val="24"/>
                <w:szCs w:val="24"/>
                <w:lang w:val="uk-UA"/>
              </w:rPr>
            </w:pPr>
            <w:r w:rsidRPr="00D65C17">
              <w:rPr>
                <w:rFonts w:ascii="Times" w:hAnsi="Times"/>
                <w:color w:val="000000"/>
                <w:sz w:val="24"/>
                <w:szCs w:val="24"/>
                <w:lang w:val="uk-UA"/>
              </w:rPr>
              <w:t>Ек</w:t>
            </w:r>
            <w:r>
              <w:rPr>
                <w:rFonts w:ascii="Times" w:hAnsi="Times"/>
                <w:color w:val="000000"/>
                <w:sz w:val="24"/>
                <w:szCs w:val="24"/>
                <w:lang w:val="uk-UA"/>
              </w:rPr>
              <w:t>спертні</w:t>
            </w:r>
            <w:r w:rsidR="00841B06">
              <w:rPr>
                <w:rFonts w:ascii="Times" w:hAnsi="Times"/>
                <w:color w:val="000000"/>
                <w:sz w:val="24"/>
                <w:szCs w:val="24"/>
                <w:lang w:val="uk-UA"/>
              </w:rPr>
              <w:t xml:space="preserve"> послуги зі збору т</w:t>
            </w:r>
            <w:r>
              <w:rPr>
                <w:rFonts w:ascii="Times" w:hAnsi="Times"/>
                <w:color w:val="000000"/>
                <w:sz w:val="24"/>
                <w:szCs w:val="24"/>
                <w:lang w:val="uk-UA"/>
              </w:rPr>
              <w:t>а аналізу даних у рамках підготовки аналітичних матеріалів</w:t>
            </w:r>
          </w:p>
        </w:tc>
      </w:tr>
      <w:tr w:rsidR="00BF0698" w:rsidRPr="00F96E60" w14:paraId="34D55053" w14:textId="77777777" w:rsidTr="001E4601">
        <w:trPr>
          <w:cantSplit/>
        </w:trPr>
        <w:tc>
          <w:tcPr>
            <w:tcW w:w="464" w:type="dxa"/>
          </w:tcPr>
          <w:p w14:paraId="6A4BE9CF"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7D559BB6" w14:textId="77777777" w:rsidR="00BF0698" w:rsidRPr="00F96E60" w:rsidRDefault="00BF0698"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Місце і строк (поставки, виконання робіт або надання послуг)</w:t>
            </w:r>
          </w:p>
        </w:tc>
        <w:tc>
          <w:tcPr>
            <w:tcW w:w="5412" w:type="dxa"/>
          </w:tcPr>
          <w:p w14:paraId="58439C70" w14:textId="2A3AE4B0" w:rsidR="00BF0698" w:rsidRPr="00F96E60" w:rsidRDefault="00F4098A" w:rsidP="00FB02C0">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Україна, березень</w:t>
            </w:r>
            <w:r w:rsidR="00E247A9" w:rsidRPr="00F96E60">
              <w:rPr>
                <w:rFonts w:ascii="Times" w:hAnsi="Times"/>
                <w:color w:val="000000"/>
                <w:sz w:val="24"/>
                <w:szCs w:val="24"/>
                <w:lang w:val="uk-UA"/>
              </w:rPr>
              <w:t>-листопад 201</w:t>
            </w:r>
            <w:r w:rsidR="00495370" w:rsidRPr="00F96E60">
              <w:rPr>
                <w:rFonts w:ascii="Times" w:hAnsi="Times"/>
                <w:color w:val="000000"/>
                <w:sz w:val="24"/>
                <w:szCs w:val="24"/>
                <w:lang w:val="uk-UA"/>
              </w:rPr>
              <w:t>7</w:t>
            </w:r>
          </w:p>
        </w:tc>
      </w:tr>
      <w:tr w:rsidR="00547F15" w:rsidRPr="00F96E60" w14:paraId="7088CCA3" w14:textId="77777777" w:rsidTr="001E4601">
        <w:trPr>
          <w:cantSplit/>
          <w:trHeight w:val="308"/>
        </w:trPr>
        <w:tc>
          <w:tcPr>
            <w:tcW w:w="464" w:type="dxa"/>
          </w:tcPr>
          <w:p w14:paraId="76775F9C" w14:textId="77777777" w:rsidR="00547F15" w:rsidRPr="00F96E60" w:rsidRDefault="00D516CE"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4.</w:t>
            </w:r>
          </w:p>
        </w:tc>
        <w:tc>
          <w:tcPr>
            <w:tcW w:w="5040" w:type="dxa"/>
            <w:gridSpan w:val="2"/>
          </w:tcPr>
          <w:p w14:paraId="5C9BCD3F" w14:textId="77777777" w:rsidR="00547F15" w:rsidRPr="00F96E60" w:rsidRDefault="00547F15"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Умови оплати послуг постачальників</w:t>
            </w:r>
          </w:p>
        </w:tc>
        <w:tc>
          <w:tcPr>
            <w:tcW w:w="5412" w:type="dxa"/>
          </w:tcPr>
          <w:p w14:paraId="601DC12D" w14:textId="77777777" w:rsidR="00547F15" w:rsidRPr="00F96E60" w:rsidRDefault="00547F15"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Безготівковий розрахунок.</w:t>
            </w:r>
            <w:r w:rsidR="001130AF" w:rsidRPr="00F96E60">
              <w:rPr>
                <w:rFonts w:ascii="Times" w:hAnsi="Times"/>
                <w:color w:val="000000"/>
                <w:sz w:val="24"/>
                <w:szCs w:val="24"/>
                <w:lang w:val="uk-UA"/>
              </w:rPr>
              <w:t xml:space="preserve"> </w:t>
            </w:r>
          </w:p>
        </w:tc>
      </w:tr>
      <w:tr w:rsidR="00BF0698" w:rsidRPr="00F96E60" w14:paraId="47C44745" w14:textId="77777777" w:rsidTr="00E247A9">
        <w:trPr>
          <w:cantSplit/>
          <w:trHeight w:val="80"/>
        </w:trPr>
        <w:tc>
          <w:tcPr>
            <w:tcW w:w="464" w:type="dxa"/>
          </w:tcPr>
          <w:p w14:paraId="4B1F7BA1" w14:textId="77777777" w:rsidR="00BF0698" w:rsidRPr="00F96E60" w:rsidRDefault="00BF0698" w:rsidP="00F47BE8">
            <w:pPr>
              <w:autoSpaceDE w:val="0"/>
              <w:autoSpaceDN w:val="0"/>
              <w:adjustRightInd w:val="0"/>
              <w:jc w:val="left"/>
              <w:rPr>
                <w:rFonts w:ascii="Times" w:hAnsi="Times"/>
                <w:b/>
                <w:color w:val="000000"/>
                <w:sz w:val="24"/>
                <w:szCs w:val="24"/>
                <w:lang w:val="uk-UA"/>
              </w:rPr>
            </w:pPr>
          </w:p>
        </w:tc>
        <w:tc>
          <w:tcPr>
            <w:tcW w:w="5040" w:type="dxa"/>
            <w:gridSpan w:val="2"/>
          </w:tcPr>
          <w:p w14:paraId="11D6B76B" w14:textId="77777777" w:rsidR="00BF0698" w:rsidRPr="00F96E60" w:rsidRDefault="00BF0698" w:rsidP="00F47BE8">
            <w:pPr>
              <w:autoSpaceDE w:val="0"/>
              <w:autoSpaceDN w:val="0"/>
              <w:adjustRightInd w:val="0"/>
              <w:jc w:val="left"/>
              <w:rPr>
                <w:rFonts w:ascii="Times" w:hAnsi="Times"/>
                <w:b/>
                <w:color w:val="000000"/>
                <w:sz w:val="24"/>
                <w:szCs w:val="24"/>
                <w:lang w:val="uk-UA"/>
              </w:rPr>
            </w:pPr>
          </w:p>
        </w:tc>
        <w:tc>
          <w:tcPr>
            <w:tcW w:w="5412" w:type="dxa"/>
          </w:tcPr>
          <w:p w14:paraId="754734DF" w14:textId="77777777" w:rsidR="00BF0698" w:rsidRPr="00F96E60" w:rsidRDefault="00BF0698" w:rsidP="00F47BE8">
            <w:pPr>
              <w:autoSpaceDE w:val="0"/>
              <w:autoSpaceDN w:val="0"/>
              <w:adjustRightInd w:val="0"/>
              <w:jc w:val="left"/>
              <w:rPr>
                <w:rFonts w:ascii="Times" w:hAnsi="Times"/>
                <w:color w:val="000000"/>
                <w:sz w:val="24"/>
                <w:szCs w:val="24"/>
              </w:rPr>
            </w:pPr>
          </w:p>
        </w:tc>
      </w:tr>
      <w:tr w:rsidR="00BF0698" w:rsidRPr="00F96E60" w14:paraId="228B3EB1" w14:textId="77777777" w:rsidTr="00E247A9">
        <w:trPr>
          <w:cantSplit/>
          <w:trHeight w:val="80"/>
        </w:trPr>
        <w:tc>
          <w:tcPr>
            <w:tcW w:w="464" w:type="dxa"/>
          </w:tcPr>
          <w:p w14:paraId="4FEF106F"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21566185"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412" w:type="dxa"/>
          </w:tcPr>
          <w:p w14:paraId="09E7F413" w14:textId="77777777" w:rsidR="00BF0698" w:rsidRPr="00F96E60" w:rsidRDefault="00BF0698" w:rsidP="00317213">
            <w:pPr>
              <w:autoSpaceDE w:val="0"/>
              <w:autoSpaceDN w:val="0"/>
              <w:adjustRightInd w:val="0"/>
              <w:jc w:val="left"/>
              <w:rPr>
                <w:rFonts w:ascii="Times" w:hAnsi="Times"/>
                <w:color w:val="000000"/>
                <w:sz w:val="24"/>
                <w:szCs w:val="24"/>
                <w:lang w:val="uk-UA"/>
              </w:rPr>
            </w:pPr>
          </w:p>
        </w:tc>
      </w:tr>
      <w:tr w:rsidR="00BF0698" w:rsidRPr="00F96E60" w14:paraId="1B0E8472" w14:textId="77777777" w:rsidTr="00BB36A8">
        <w:trPr>
          <w:cantSplit/>
          <w:trHeight w:val="100"/>
        </w:trPr>
        <w:tc>
          <w:tcPr>
            <w:tcW w:w="464" w:type="dxa"/>
          </w:tcPr>
          <w:p w14:paraId="52F0D235"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7BBD2726"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412" w:type="dxa"/>
          </w:tcPr>
          <w:p w14:paraId="2293CC3A" w14:textId="77777777" w:rsidR="00BF0698" w:rsidRPr="00F96E60" w:rsidRDefault="00BF0698" w:rsidP="00F47BE8">
            <w:pPr>
              <w:autoSpaceDE w:val="0"/>
              <w:autoSpaceDN w:val="0"/>
              <w:adjustRightInd w:val="0"/>
              <w:jc w:val="left"/>
              <w:rPr>
                <w:rFonts w:ascii="Times" w:hAnsi="Times"/>
                <w:color w:val="000000"/>
                <w:sz w:val="24"/>
                <w:szCs w:val="24"/>
                <w:lang w:val="uk-UA"/>
              </w:rPr>
            </w:pPr>
          </w:p>
        </w:tc>
      </w:tr>
      <w:tr w:rsidR="00BF0698" w:rsidRPr="00F96E60" w14:paraId="5D0F542E" w14:textId="77777777" w:rsidTr="00BB36A8">
        <w:trPr>
          <w:cantSplit/>
          <w:trHeight w:val="100"/>
        </w:trPr>
        <w:tc>
          <w:tcPr>
            <w:tcW w:w="464" w:type="dxa"/>
          </w:tcPr>
          <w:p w14:paraId="16FBC5CF" w14:textId="77777777" w:rsidR="00BF0698" w:rsidRPr="00F96E60" w:rsidRDefault="00E247A9"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rPr>
              <w:t>5</w:t>
            </w:r>
            <w:r w:rsidR="00BF0698" w:rsidRPr="00F96E60">
              <w:rPr>
                <w:rFonts w:ascii="Times" w:hAnsi="Times"/>
                <w:b/>
                <w:color w:val="000000"/>
                <w:sz w:val="24"/>
                <w:szCs w:val="24"/>
                <w:lang w:val="uk-UA"/>
              </w:rPr>
              <w:t>.</w:t>
            </w:r>
          </w:p>
        </w:tc>
        <w:tc>
          <w:tcPr>
            <w:tcW w:w="5040" w:type="dxa"/>
            <w:gridSpan w:val="2"/>
          </w:tcPr>
          <w:p w14:paraId="53E0591C" w14:textId="77777777" w:rsidR="00BF0698" w:rsidRPr="00F96E60" w:rsidRDefault="00BF0698" w:rsidP="00F47BE8">
            <w:pPr>
              <w:pStyle w:val="1"/>
              <w:jc w:val="left"/>
              <w:rPr>
                <w:rFonts w:ascii="Times" w:hAnsi="Times" w:cs="Times New Roman"/>
                <w:color w:val="000000"/>
                <w:lang w:val="uk-UA"/>
              </w:rPr>
            </w:pPr>
            <w:r w:rsidRPr="00F96E60">
              <w:rPr>
                <w:rFonts w:ascii="Times" w:hAnsi="Times" w:cs="Times New Roman"/>
                <w:color w:val="000000"/>
                <w:lang w:val="uk-UA"/>
              </w:rPr>
              <w:t xml:space="preserve">Умови подання </w:t>
            </w:r>
            <w:r w:rsidR="00626FFD" w:rsidRPr="00F96E60">
              <w:rPr>
                <w:rFonts w:ascii="Times" w:hAnsi="Times" w:cs="Times New Roman"/>
                <w:color w:val="000000"/>
                <w:lang w:val="uk-UA"/>
              </w:rPr>
              <w:t>тендер</w:t>
            </w:r>
            <w:r w:rsidRPr="00F96E60">
              <w:rPr>
                <w:rFonts w:ascii="Times" w:hAnsi="Times" w:cs="Times New Roman"/>
                <w:color w:val="000000"/>
                <w:lang w:val="uk-UA"/>
              </w:rPr>
              <w:t>них пропозицій</w:t>
            </w:r>
          </w:p>
        </w:tc>
        <w:tc>
          <w:tcPr>
            <w:tcW w:w="5412" w:type="dxa"/>
          </w:tcPr>
          <w:p w14:paraId="60C768E0" w14:textId="77777777" w:rsidR="00BF0698" w:rsidRPr="00F96E60" w:rsidRDefault="00BF0698" w:rsidP="00F47BE8">
            <w:pPr>
              <w:autoSpaceDE w:val="0"/>
              <w:autoSpaceDN w:val="0"/>
              <w:adjustRightInd w:val="0"/>
              <w:jc w:val="left"/>
              <w:rPr>
                <w:rFonts w:ascii="Times" w:hAnsi="Times"/>
                <w:color w:val="000000"/>
                <w:sz w:val="24"/>
                <w:szCs w:val="24"/>
                <w:lang w:val="uk-UA"/>
              </w:rPr>
            </w:pPr>
          </w:p>
        </w:tc>
      </w:tr>
      <w:tr w:rsidR="00BF0698" w:rsidRPr="00F96E60" w14:paraId="462A69F5" w14:textId="77777777" w:rsidTr="001E4601">
        <w:trPr>
          <w:cantSplit/>
        </w:trPr>
        <w:tc>
          <w:tcPr>
            <w:tcW w:w="464" w:type="dxa"/>
          </w:tcPr>
          <w:p w14:paraId="301D5DC0"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71A25DF2" w14:textId="77777777" w:rsidR="00BF0698" w:rsidRPr="00F96E60" w:rsidRDefault="00BF0698" w:rsidP="00F47BE8">
            <w:pPr>
              <w:pStyle w:val="1"/>
              <w:jc w:val="left"/>
              <w:rPr>
                <w:rFonts w:ascii="Times" w:hAnsi="Times" w:cs="Times New Roman"/>
                <w:color w:val="000000"/>
                <w:lang w:val="uk-UA"/>
              </w:rPr>
            </w:pPr>
            <w:r w:rsidRPr="00F96E60">
              <w:rPr>
                <w:rFonts w:ascii="Times" w:hAnsi="Times" w:cs="Times New Roman"/>
                <w:color w:val="000000"/>
                <w:lang w:val="uk-UA"/>
              </w:rPr>
              <w:t>Місце</w:t>
            </w:r>
          </w:p>
        </w:tc>
        <w:tc>
          <w:tcPr>
            <w:tcW w:w="5412" w:type="dxa"/>
          </w:tcPr>
          <w:p w14:paraId="7CFB0CE3" w14:textId="77777777" w:rsidR="00BF0698" w:rsidRPr="00F96E60" w:rsidRDefault="00E247A9" w:rsidP="00FB02C0">
            <w:pPr>
              <w:autoSpaceDE w:val="0"/>
              <w:autoSpaceDN w:val="0"/>
              <w:adjustRightInd w:val="0"/>
              <w:jc w:val="left"/>
              <w:rPr>
                <w:rFonts w:ascii="Times" w:hAnsi="Times"/>
                <w:color w:val="000000"/>
                <w:sz w:val="24"/>
                <w:szCs w:val="24"/>
              </w:rPr>
            </w:pPr>
            <w:r w:rsidRPr="00F96E60">
              <w:rPr>
                <w:rFonts w:ascii="Times" w:hAnsi="Times"/>
                <w:color w:val="000000"/>
                <w:sz w:val="24"/>
                <w:szCs w:val="24"/>
                <w:lang w:val="uk-UA"/>
              </w:rPr>
              <w:t>На поштову адресу</w:t>
            </w:r>
            <w:r w:rsidRPr="00F96E60">
              <w:rPr>
                <w:rFonts w:ascii="Times" w:hAnsi="Times"/>
                <w:color w:val="000000"/>
                <w:sz w:val="24"/>
                <w:szCs w:val="24"/>
                <w:lang w:val="ru-RU"/>
              </w:rPr>
              <w:t xml:space="preserve">: </w:t>
            </w:r>
            <w:r w:rsidRPr="00F96E60">
              <w:rPr>
                <w:rFonts w:ascii="Times" w:hAnsi="Times"/>
                <w:snapToGrid w:val="0"/>
                <w:color w:val="000000"/>
                <w:sz w:val="24"/>
                <w:szCs w:val="24"/>
                <w:lang w:val="uk-UA"/>
              </w:rPr>
              <w:t xml:space="preserve">Україна, 04071, м. Київ, вул. </w:t>
            </w:r>
            <w:r w:rsidR="00E64358" w:rsidRPr="00F96E60">
              <w:rPr>
                <w:rFonts w:ascii="Times" w:hAnsi="Times"/>
                <w:snapToGrid w:val="0"/>
                <w:color w:val="000000"/>
                <w:sz w:val="24"/>
                <w:szCs w:val="24"/>
                <w:lang w:val="uk-UA"/>
              </w:rPr>
              <w:t>Ни</w:t>
            </w:r>
            <w:r w:rsidRPr="00F96E60">
              <w:rPr>
                <w:rFonts w:ascii="Times" w:hAnsi="Times"/>
                <w:snapToGrid w:val="0"/>
                <w:color w:val="000000"/>
                <w:sz w:val="24"/>
                <w:szCs w:val="24"/>
                <w:lang w:val="uk-UA"/>
              </w:rPr>
              <w:t xml:space="preserve">жній Вал, </w:t>
            </w:r>
            <w:r w:rsidR="00FB02C0" w:rsidRPr="00F96E60">
              <w:rPr>
                <w:rFonts w:ascii="Times" w:hAnsi="Times"/>
                <w:snapToGrid w:val="0"/>
                <w:color w:val="000000"/>
                <w:sz w:val="24"/>
                <w:szCs w:val="24"/>
                <w:lang w:val="uk-UA"/>
              </w:rPr>
              <w:t>15</w:t>
            </w:r>
            <w:r w:rsidRPr="00F96E60">
              <w:rPr>
                <w:rFonts w:ascii="Times" w:hAnsi="Times"/>
                <w:snapToGrid w:val="0"/>
                <w:color w:val="000000"/>
                <w:sz w:val="24"/>
                <w:szCs w:val="24"/>
                <w:lang w:val="uk-UA"/>
              </w:rPr>
              <w:t>, оф.</w:t>
            </w:r>
            <w:r w:rsidR="00FB02C0" w:rsidRPr="00F96E60">
              <w:rPr>
                <w:rFonts w:ascii="Times" w:hAnsi="Times"/>
                <w:snapToGrid w:val="0"/>
                <w:color w:val="000000"/>
                <w:sz w:val="24"/>
                <w:szCs w:val="24"/>
                <w:lang w:val="uk-UA"/>
              </w:rPr>
              <w:t>303</w:t>
            </w:r>
          </w:p>
        </w:tc>
      </w:tr>
      <w:tr w:rsidR="00BF0698" w:rsidRPr="00F96E60" w14:paraId="21E6A944" w14:textId="77777777" w:rsidTr="001E4601">
        <w:trPr>
          <w:cantSplit/>
        </w:trPr>
        <w:tc>
          <w:tcPr>
            <w:tcW w:w="464" w:type="dxa"/>
          </w:tcPr>
          <w:p w14:paraId="642FC1D4"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172BDC74" w14:textId="77777777" w:rsidR="00BF0698" w:rsidRPr="00F96E60" w:rsidRDefault="00BF0698" w:rsidP="00F47BE8">
            <w:pPr>
              <w:pStyle w:val="1"/>
              <w:jc w:val="left"/>
              <w:rPr>
                <w:rFonts w:ascii="Times" w:hAnsi="Times" w:cs="Times New Roman"/>
                <w:color w:val="000000"/>
                <w:lang w:val="en-US"/>
              </w:rPr>
            </w:pPr>
          </w:p>
        </w:tc>
        <w:tc>
          <w:tcPr>
            <w:tcW w:w="5412" w:type="dxa"/>
          </w:tcPr>
          <w:p w14:paraId="08B4F9FA" w14:textId="77777777" w:rsidR="00BF0698" w:rsidRPr="00F96E60" w:rsidRDefault="00BF0698" w:rsidP="00F47BE8">
            <w:pPr>
              <w:autoSpaceDE w:val="0"/>
              <w:autoSpaceDN w:val="0"/>
              <w:adjustRightInd w:val="0"/>
              <w:jc w:val="left"/>
              <w:rPr>
                <w:rFonts w:ascii="Times" w:hAnsi="Times"/>
                <w:color w:val="000000"/>
                <w:sz w:val="24"/>
                <w:szCs w:val="24"/>
                <w:lang w:val="uk-UA"/>
              </w:rPr>
            </w:pPr>
          </w:p>
        </w:tc>
      </w:tr>
      <w:tr w:rsidR="00BF0698" w:rsidRPr="00F96E60" w14:paraId="38C3D3D2" w14:textId="77777777" w:rsidTr="001E4601">
        <w:trPr>
          <w:cantSplit/>
        </w:trPr>
        <w:tc>
          <w:tcPr>
            <w:tcW w:w="464" w:type="dxa"/>
          </w:tcPr>
          <w:p w14:paraId="28F84715" w14:textId="77777777" w:rsidR="00BF0698" w:rsidRPr="00F96E60" w:rsidRDefault="00BF0698" w:rsidP="00F47BE8">
            <w:pPr>
              <w:autoSpaceDE w:val="0"/>
              <w:autoSpaceDN w:val="0"/>
              <w:adjustRightInd w:val="0"/>
              <w:jc w:val="left"/>
              <w:rPr>
                <w:rFonts w:ascii="Times" w:hAnsi="Times"/>
                <w:color w:val="000000"/>
                <w:sz w:val="24"/>
                <w:szCs w:val="24"/>
                <w:lang w:val="uk-UA"/>
              </w:rPr>
            </w:pPr>
          </w:p>
        </w:tc>
        <w:tc>
          <w:tcPr>
            <w:tcW w:w="5040" w:type="dxa"/>
            <w:gridSpan w:val="2"/>
          </w:tcPr>
          <w:p w14:paraId="57CBBF01" w14:textId="77777777" w:rsidR="00BF0698" w:rsidRPr="00F96E60" w:rsidRDefault="00BF0698" w:rsidP="00F47BE8">
            <w:pPr>
              <w:pStyle w:val="1"/>
              <w:jc w:val="left"/>
              <w:rPr>
                <w:rFonts w:ascii="Times" w:hAnsi="Times" w:cs="Times New Roman"/>
                <w:color w:val="000000"/>
                <w:lang w:val="uk-UA"/>
              </w:rPr>
            </w:pPr>
            <w:r w:rsidRPr="00F96E60">
              <w:rPr>
                <w:rFonts w:ascii="Times" w:hAnsi="Times" w:cs="Times New Roman"/>
                <w:color w:val="000000"/>
                <w:lang w:val="uk-UA"/>
              </w:rPr>
              <w:t>Кінцевий строк</w:t>
            </w:r>
          </w:p>
        </w:tc>
        <w:tc>
          <w:tcPr>
            <w:tcW w:w="5412" w:type="dxa"/>
          </w:tcPr>
          <w:p w14:paraId="3E6B630E" w14:textId="2B1C2BD8" w:rsidR="00BF0698" w:rsidRPr="00F96E60" w:rsidRDefault="004D6118" w:rsidP="00FB02C0">
            <w:pPr>
              <w:autoSpaceDE w:val="0"/>
              <w:autoSpaceDN w:val="0"/>
              <w:adjustRightInd w:val="0"/>
              <w:jc w:val="left"/>
              <w:rPr>
                <w:rFonts w:ascii="Times" w:hAnsi="Times"/>
                <w:color w:val="000000"/>
                <w:sz w:val="24"/>
                <w:szCs w:val="24"/>
                <w:highlight w:val="yellow"/>
                <w:lang w:val="uk-UA"/>
              </w:rPr>
            </w:pPr>
            <w:r>
              <w:rPr>
                <w:rFonts w:ascii="Times" w:hAnsi="Times"/>
                <w:color w:val="000000"/>
                <w:sz w:val="24"/>
                <w:szCs w:val="24"/>
                <w:lang w:val="uk-UA"/>
              </w:rPr>
              <w:t>11</w:t>
            </w:r>
            <w:r w:rsidR="00D516CE" w:rsidRPr="00F96E60">
              <w:rPr>
                <w:rFonts w:ascii="Times" w:hAnsi="Times"/>
                <w:color w:val="000000"/>
                <w:sz w:val="24"/>
                <w:szCs w:val="24"/>
                <w:lang w:val="uk-UA"/>
              </w:rPr>
              <w:t xml:space="preserve"> </w:t>
            </w:r>
            <w:r w:rsidR="00DA7FD4">
              <w:rPr>
                <w:rFonts w:ascii="Times" w:hAnsi="Times"/>
                <w:color w:val="000000"/>
                <w:sz w:val="24"/>
                <w:szCs w:val="24"/>
                <w:lang w:val="uk-UA"/>
              </w:rPr>
              <w:t>травня</w:t>
            </w:r>
            <w:r w:rsidR="00D516CE" w:rsidRPr="00F96E60">
              <w:rPr>
                <w:rFonts w:ascii="Times" w:hAnsi="Times"/>
                <w:color w:val="000000"/>
                <w:sz w:val="24"/>
                <w:szCs w:val="24"/>
                <w:lang w:val="uk-UA"/>
              </w:rPr>
              <w:t xml:space="preserve"> 201</w:t>
            </w:r>
            <w:r w:rsidR="00495370" w:rsidRPr="00F96E60">
              <w:rPr>
                <w:rFonts w:ascii="Times" w:hAnsi="Times"/>
                <w:color w:val="000000"/>
                <w:sz w:val="24"/>
                <w:szCs w:val="24"/>
                <w:lang w:val="uk-UA"/>
              </w:rPr>
              <w:t>7</w:t>
            </w:r>
            <w:r w:rsidR="00D516CE" w:rsidRPr="00F96E60">
              <w:rPr>
                <w:rFonts w:ascii="Times" w:hAnsi="Times"/>
                <w:color w:val="000000"/>
                <w:sz w:val="24"/>
                <w:szCs w:val="24"/>
                <w:lang w:val="uk-UA"/>
              </w:rPr>
              <w:t xml:space="preserve"> р.</w:t>
            </w:r>
          </w:p>
        </w:tc>
      </w:tr>
      <w:tr w:rsidR="00BF0698" w:rsidRPr="00F96E60" w14:paraId="142C7656" w14:textId="77777777" w:rsidTr="001E4601">
        <w:trPr>
          <w:cantSplit/>
        </w:trPr>
        <w:tc>
          <w:tcPr>
            <w:tcW w:w="464" w:type="dxa"/>
          </w:tcPr>
          <w:p w14:paraId="4BA200EC" w14:textId="77777777" w:rsidR="00BF0698" w:rsidRPr="00F96E60" w:rsidRDefault="00E247A9"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rPr>
              <w:t>6</w:t>
            </w:r>
            <w:r w:rsidR="00BF0698" w:rsidRPr="00F96E60">
              <w:rPr>
                <w:rFonts w:ascii="Times" w:hAnsi="Times"/>
                <w:b/>
                <w:color w:val="000000"/>
                <w:sz w:val="24"/>
                <w:szCs w:val="24"/>
                <w:lang w:val="uk-UA"/>
              </w:rPr>
              <w:t>.</w:t>
            </w:r>
          </w:p>
        </w:tc>
        <w:tc>
          <w:tcPr>
            <w:tcW w:w="5040" w:type="dxa"/>
            <w:gridSpan w:val="2"/>
          </w:tcPr>
          <w:p w14:paraId="210A2B36" w14:textId="77777777" w:rsidR="00BF0698" w:rsidRPr="00F96E60" w:rsidRDefault="00BF0698"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 xml:space="preserve">Розкриття </w:t>
            </w:r>
            <w:r w:rsidR="00626FFD" w:rsidRPr="00F96E60">
              <w:rPr>
                <w:rFonts w:ascii="Times" w:hAnsi="Times"/>
                <w:b/>
                <w:color w:val="000000"/>
                <w:sz w:val="24"/>
                <w:szCs w:val="24"/>
                <w:lang w:val="uk-UA"/>
              </w:rPr>
              <w:t>тендер</w:t>
            </w:r>
            <w:r w:rsidRPr="00F96E60">
              <w:rPr>
                <w:rFonts w:ascii="Times" w:hAnsi="Times"/>
                <w:b/>
                <w:color w:val="000000"/>
                <w:sz w:val="24"/>
                <w:szCs w:val="24"/>
                <w:lang w:val="uk-UA"/>
              </w:rPr>
              <w:t>них</w:t>
            </w:r>
            <w:r w:rsidR="005A19AC" w:rsidRPr="00F96E60">
              <w:rPr>
                <w:rFonts w:ascii="Times" w:hAnsi="Times"/>
                <w:b/>
                <w:color w:val="000000"/>
                <w:sz w:val="24"/>
                <w:szCs w:val="24"/>
                <w:lang w:val="uk-UA"/>
              </w:rPr>
              <w:t xml:space="preserve"> </w:t>
            </w:r>
            <w:r w:rsidRPr="00F96E60">
              <w:rPr>
                <w:rFonts w:ascii="Times" w:hAnsi="Times"/>
                <w:b/>
                <w:color w:val="000000"/>
                <w:sz w:val="24"/>
                <w:szCs w:val="24"/>
                <w:lang w:val="uk-UA"/>
              </w:rPr>
              <w:t>пропозицій</w:t>
            </w:r>
          </w:p>
        </w:tc>
        <w:tc>
          <w:tcPr>
            <w:tcW w:w="5412" w:type="dxa"/>
          </w:tcPr>
          <w:p w14:paraId="1E28896A" w14:textId="77777777" w:rsidR="00BF0698" w:rsidRPr="00F96E60" w:rsidRDefault="00BF0698" w:rsidP="00F47BE8">
            <w:pPr>
              <w:autoSpaceDE w:val="0"/>
              <w:autoSpaceDN w:val="0"/>
              <w:adjustRightInd w:val="0"/>
              <w:jc w:val="left"/>
              <w:rPr>
                <w:rFonts w:ascii="Times" w:hAnsi="Times"/>
                <w:b/>
                <w:i/>
                <w:color w:val="000000"/>
                <w:sz w:val="24"/>
                <w:szCs w:val="24"/>
                <w:lang w:val="uk-UA"/>
              </w:rPr>
            </w:pPr>
          </w:p>
        </w:tc>
      </w:tr>
      <w:tr w:rsidR="00791AC9" w:rsidRPr="00241C70" w14:paraId="61F90C30" w14:textId="77777777" w:rsidTr="001E4601">
        <w:trPr>
          <w:cantSplit/>
        </w:trPr>
        <w:tc>
          <w:tcPr>
            <w:tcW w:w="464" w:type="dxa"/>
          </w:tcPr>
          <w:p w14:paraId="08C47805" w14:textId="77777777" w:rsidR="00791AC9" w:rsidRPr="00F96E60" w:rsidRDefault="00791AC9" w:rsidP="00F47BE8">
            <w:pPr>
              <w:autoSpaceDE w:val="0"/>
              <w:autoSpaceDN w:val="0"/>
              <w:adjustRightInd w:val="0"/>
              <w:jc w:val="left"/>
              <w:rPr>
                <w:rFonts w:ascii="Times" w:hAnsi="Times"/>
                <w:color w:val="000000"/>
                <w:sz w:val="24"/>
                <w:szCs w:val="24"/>
                <w:lang w:val="uk-UA"/>
              </w:rPr>
            </w:pPr>
          </w:p>
        </w:tc>
        <w:tc>
          <w:tcPr>
            <w:tcW w:w="5040" w:type="dxa"/>
            <w:gridSpan w:val="2"/>
          </w:tcPr>
          <w:p w14:paraId="743D02D3" w14:textId="77777777" w:rsidR="00791AC9" w:rsidRPr="00F96E60" w:rsidRDefault="00791AC9"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Місце</w:t>
            </w:r>
          </w:p>
        </w:tc>
        <w:tc>
          <w:tcPr>
            <w:tcW w:w="5412" w:type="dxa"/>
          </w:tcPr>
          <w:p w14:paraId="63A23C88" w14:textId="137FB3BD" w:rsidR="00791AC9" w:rsidRPr="00F96E60" w:rsidRDefault="00791AC9" w:rsidP="00CA2B69">
            <w:pPr>
              <w:autoSpaceDE w:val="0"/>
              <w:autoSpaceDN w:val="0"/>
              <w:adjustRightInd w:val="0"/>
              <w:jc w:val="left"/>
              <w:rPr>
                <w:rFonts w:ascii="Times" w:hAnsi="Times"/>
                <w:color w:val="000000"/>
                <w:sz w:val="24"/>
                <w:szCs w:val="24"/>
                <w:lang w:val="uk-UA"/>
              </w:rPr>
            </w:pPr>
            <w:r w:rsidRPr="00F96E60">
              <w:rPr>
                <w:rFonts w:ascii="Times" w:hAnsi="Times"/>
                <w:snapToGrid w:val="0"/>
                <w:color w:val="000000"/>
                <w:sz w:val="24"/>
                <w:szCs w:val="24"/>
                <w:lang w:val="uk-UA"/>
              </w:rPr>
              <w:t xml:space="preserve">Офіс громадської організації </w:t>
            </w:r>
            <w:r w:rsidR="00F4098A" w:rsidRPr="00F96E60">
              <w:rPr>
                <w:rFonts w:ascii="Times" w:hAnsi="Times"/>
                <w:color w:val="000000"/>
                <w:sz w:val="24"/>
                <w:szCs w:val="24"/>
                <w:lang w:val="uk-UA"/>
              </w:rPr>
              <w:t>«</w:t>
            </w:r>
            <w:r w:rsidR="00CA2B69" w:rsidRPr="00F96E60">
              <w:rPr>
                <w:rFonts w:ascii="Times" w:hAnsi="Times"/>
                <w:color w:val="000000"/>
                <w:sz w:val="24"/>
                <w:szCs w:val="24"/>
                <w:lang w:val="uk-UA"/>
              </w:rPr>
              <w:t>Лабораторія законодавчих ініціатив</w:t>
            </w:r>
            <w:r w:rsidR="00F4098A" w:rsidRPr="00F96E60">
              <w:rPr>
                <w:rFonts w:ascii="Times" w:hAnsi="Times"/>
                <w:color w:val="000000"/>
                <w:sz w:val="24"/>
                <w:szCs w:val="24"/>
                <w:lang w:val="uk-UA"/>
              </w:rPr>
              <w:t>»</w:t>
            </w:r>
          </w:p>
        </w:tc>
      </w:tr>
      <w:tr w:rsidR="00791AC9" w:rsidRPr="00F96E60" w14:paraId="7365187B" w14:textId="77777777" w:rsidTr="001E4601">
        <w:trPr>
          <w:cantSplit/>
        </w:trPr>
        <w:tc>
          <w:tcPr>
            <w:tcW w:w="464" w:type="dxa"/>
          </w:tcPr>
          <w:p w14:paraId="2A558506" w14:textId="77777777" w:rsidR="00791AC9" w:rsidRPr="00F96E60" w:rsidRDefault="00791AC9" w:rsidP="00F47BE8">
            <w:pPr>
              <w:autoSpaceDE w:val="0"/>
              <w:autoSpaceDN w:val="0"/>
              <w:adjustRightInd w:val="0"/>
              <w:jc w:val="left"/>
              <w:rPr>
                <w:rFonts w:ascii="Times" w:hAnsi="Times"/>
                <w:color w:val="000000"/>
                <w:sz w:val="24"/>
                <w:szCs w:val="24"/>
                <w:lang w:val="uk-UA"/>
              </w:rPr>
            </w:pPr>
          </w:p>
        </w:tc>
        <w:tc>
          <w:tcPr>
            <w:tcW w:w="5040" w:type="dxa"/>
            <w:gridSpan w:val="2"/>
          </w:tcPr>
          <w:p w14:paraId="2DDD0D20" w14:textId="77777777" w:rsidR="00791AC9" w:rsidRPr="00F96E60" w:rsidRDefault="00791AC9" w:rsidP="00F47BE8">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Дата</w:t>
            </w:r>
          </w:p>
        </w:tc>
        <w:tc>
          <w:tcPr>
            <w:tcW w:w="5412" w:type="dxa"/>
          </w:tcPr>
          <w:p w14:paraId="144D4537" w14:textId="6AB5A33D" w:rsidR="00791AC9" w:rsidRPr="00F96E60" w:rsidRDefault="004D6118" w:rsidP="00FB02C0">
            <w:pPr>
              <w:autoSpaceDE w:val="0"/>
              <w:autoSpaceDN w:val="0"/>
              <w:adjustRightInd w:val="0"/>
              <w:jc w:val="left"/>
              <w:rPr>
                <w:rFonts w:ascii="Times" w:hAnsi="Times"/>
                <w:color w:val="000000"/>
                <w:sz w:val="24"/>
                <w:szCs w:val="24"/>
                <w:lang w:val="uk-UA"/>
              </w:rPr>
            </w:pPr>
            <w:r>
              <w:rPr>
                <w:rFonts w:ascii="Times" w:hAnsi="Times"/>
                <w:color w:val="000000"/>
                <w:sz w:val="24"/>
                <w:szCs w:val="24"/>
                <w:lang w:val="uk-UA"/>
              </w:rPr>
              <w:t>12</w:t>
            </w:r>
            <w:r w:rsidR="00D516CE" w:rsidRPr="00F96E60">
              <w:rPr>
                <w:rFonts w:ascii="Times" w:hAnsi="Times"/>
                <w:color w:val="000000"/>
                <w:sz w:val="24"/>
                <w:szCs w:val="24"/>
                <w:lang w:val="uk-UA"/>
              </w:rPr>
              <w:t xml:space="preserve"> </w:t>
            </w:r>
            <w:r w:rsidR="00DA7FD4">
              <w:rPr>
                <w:rFonts w:ascii="Times" w:hAnsi="Times"/>
                <w:color w:val="000000"/>
                <w:sz w:val="24"/>
                <w:szCs w:val="24"/>
                <w:lang w:val="uk-UA"/>
              </w:rPr>
              <w:t>травня</w:t>
            </w:r>
            <w:r w:rsidR="00D516CE" w:rsidRPr="00F96E60">
              <w:rPr>
                <w:rFonts w:ascii="Times" w:hAnsi="Times"/>
                <w:color w:val="000000"/>
                <w:sz w:val="24"/>
                <w:szCs w:val="24"/>
                <w:lang w:val="uk-UA"/>
              </w:rPr>
              <w:t xml:space="preserve"> 201</w:t>
            </w:r>
            <w:r w:rsidR="00495370" w:rsidRPr="00F96E60">
              <w:rPr>
                <w:rFonts w:ascii="Times" w:hAnsi="Times"/>
                <w:color w:val="000000"/>
                <w:sz w:val="24"/>
                <w:szCs w:val="24"/>
                <w:lang w:val="uk-UA"/>
              </w:rPr>
              <w:t>7</w:t>
            </w:r>
            <w:r w:rsidR="00D516CE" w:rsidRPr="00F96E60">
              <w:rPr>
                <w:rFonts w:ascii="Times" w:hAnsi="Times"/>
                <w:color w:val="000000"/>
                <w:sz w:val="24"/>
                <w:szCs w:val="24"/>
                <w:lang w:val="uk-UA"/>
              </w:rPr>
              <w:t xml:space="preserve"> р.</w:t>
            </w:r>
          </w:p>
        </w:tc>
      </w:tr>
      <w:tr w:rsidR="00791AC9" w:rsidRPr="00241C70" w14:paraId="65A3FDD0" w14:textId="77777777" w:rsidTr="001E4601">
        <w:trPr>
          <w:cantSplit/>
        </w:trPr>
        <w:tc>
          <w:tcPr>
            <w:tcW w:w="464" w:type="dxa"/>
          </w:tcPr>
          <w:p w14:paraId="08692E28" w14:textId="77777777" w:rsidR="00791AC9" w:rsidRPr="00F96E60" w:rsidRDefault="00E247A9"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rPr>
              <w:t>7</w:t>
            </w:r>
            <w:r w:rsidR="00791AC9" w:rsidRPr="00F96E60">
              <w:rPr>
                <w:rFonts w:ascii="Times" w:hAnsi="Times"/>
                <w:b/>
                <w:color w:val="000000"/>
                <w:sz w:val="24"/>
                <w:szCs w:val="24"/>
                <w:lang w:val="uk-UA"/>
              </w:rPr>
              <w:t>.</w:t>
            </w:r>
          </w:p>
        </w:tc>
        <w:tc>
          <w:tcPr>
            <w:tcW w:w="5040" w:type="dxa"/>
            <w:gridSpan w:val="2"/>
          </w:tcPr>
          <w:p w14:paraId="461C7798" w14:textId="77777777" w:rsidR="00791AC9" w:rsidRPr="00F96E60" w:rsidRDefault="00791AC9"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Додаткова інформація</w:t>
            </w:r>
          </w:p>
        </w:tc>
        <w:tc>
          <w:tcPr>
            <w:tcW w:w="5412" w:type="dxa"/>
          </w:tcPr>
          <w:p w14:paraId="4D24CB80" w14:textId="77777777" w:rsidR="00A048B5" w:rsidRPr="00F96E60" w:rsidRDefault="00AD7C64" w:rsidP="00243C69">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 xml:space="preserve">До оголошення прикріплені додатки: Додаток 1: </w:t>
            </w:r>
          </w:p>
          <w:p w14:paraId="179FB9B4" w14:textId="19B52493" w:rsidR="00791AC9" w:rsidRPr="00F96E60" w:rsidRDefault="00495370" w:rsidP="00243C69">
            <w:pPr>
              <w:autoSpaceDE w:val="0"/>
              <w:autoSpaceDN w:val="0"/>
              <w:adjustRightInd w:val="0"/>
              <w:jc w:val="left"/>
              <w:rPr>
                <w:rFonts w:ascii="Times" w:hAnsi="Times"/>
                <w:color w:val="000000"/>
                <w:sz w:val="24"/>
                <w:szCs w:val="24"/>
                <w:lang w:val="ru-RU"/>
              </w:rPr>
            </w:pPr>
            <w:r w:rsidRPr="00F96E60">
              <w:rPr>
                <w:rFonts w:ascii="Times" w:hAnsi="Times"/>
                <w:color w:val="000000"/>
                <w:sz w:val="24"/>
                <w:szCs w:val="24"/>
                <w:lang w:val="uk-UA"/>
              </w:rPr>
              <w:t>Технічне завдання</w:t>
            </w:r>
            <w:r w:rsidR="009A24EC">
              <w:rPr>
                <w:rFonts w:ascii="Times" w:hAnsi="Times"/>
                <w:color w:val="000000"/>
                <w:sz w:val="24"/>
                <w:szCs w:val="24"/>
                <w:lang w:val="uk-UA"/>
              </w:rPr>
              <w:t>, Додаток 2: Цінова пропозиція</w:t>
            </w:r>
          </w:p>
        </w:tc>
      </w:tr>
      <w:tr w:rsidR="00791AC9" w:rsidRPr="00241C70" w14:paraId="3B00F092" w14:textId="77777777" w:rsidTr="001E4601">
        <w:trPr>
          <w:cantSplit/>
        </w:trPr>
        <w:tc>
          <w:tcPr>
            <w:tcW w:w="464" w:type="dxa"/>
            <w:vMerge w:val="restart"/>
          </w:tcPr>
          <w:p w14:paraId="5F4D0315" w14:textId="77777777" w:rsidR="00791AC9" w:rsidRPr="00F96E60" w:rsidRDefault="00E247A9"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rPr>
              <w:t>8</w:t>
            </w:r>
            <w:r w:rsidR="00791AC9" w:rsidRPr="00F96E60">
              <w:rPr>
                <w:rFonts w:ascii="Times" w:hAnsi="Times"/>
                <w:b/>
                <w:color w:val="000000"/>
                <w:sz w:val="24"/>
                <w:szCs w:val="24"/>
                <w:lang w:val="uk-UA"/>
              </w:rPr>
              <w:t>.</w:t>
            </w:r>
          </w:p>
        </w:tc>
        <w:tc>
          <w:tcPr>
            <w:tcW w:w="10452" w:type="dxa"/>
            <w:gridSpan w:val="3"/>
          </w:tcPr>
          <w:p w14:paraId="287C1366" w14:textId="77777777" w:rsidR="00791AC9" w:rsidRPr="00F96E60" w:rsidRDefault="0007645B" w:rsidP="00F47BE8">
            <w:pPr>
              <w:autoSpaceDE w:val="0"/>
              <w:autoSpaceDN w:val="0"/>
              <w:adjustRightInd w:val="0"/>
              <w:jc w:val="left"/>
              <w:rPr>
                <w:rFonts w:ascii="Times" w:hAnsi="Times"/>
                <w:b/>
                <w:color w:val="000000"/>
                <w:sz w:val="24"/>
                <w:szCs w:val="24"/>
                <w:lang w:val="uk-UA"/>
              </w:rPr>
            </w:pPr>
            <w:r w:rsidRPr="00F96E60">
              <w:rPr>
                <w:rFonts w:ascii="Times" w:hAnsi="Times"/>
                <w:b/>
                <w:color w:val="000000"/>
                <w:sz w:val="24"/>
                <w:szCs w:val="24"/>
                <w:lang w:val="uk-UA"/>
              </w:rPr>
              <w:t xml:space="preserve">Керівник </w:t>
            </w:r>
            <w:r w:rsidR="00626FFD" w:rsidRPr="00F96E60">
              <w:rPr>
                <w:rFonts w:ascii="Times" w:hAnsi="Times"/>
                <w:b/>
                <w:color w:val="000000"/>
                <w:sz w:val="24"/>
                <w:szCs w:val="24"/>
                <w:lang w:val="uk-UA"/>
              </w:rPr>
              <w:t>Комітету з конкурсного відбору</w:t>
            </w:r>
          </w:p>
        </w:tc>
      </w:tr>
      <w:tr w:rsidR="00791AC9" w:rsidRPr="00241C70" w14:paraId="0837F3A3" w14:textId="77777777" w:rsidTr="001E4601">
        <w:trPr>
          <w:cantSplit/>
        </w:trPr>
        <w:tc>
          <w:tcPr>
            <w:tcW w:w="464" w:type="dxa"/>
            <w:vMerge/>
          </w:tcPr>
          <w:p w14:paraId="2E19D394" w14:textId="77777777" w:rsidR="00791AC9" w:rsidRPr="00F96E60" w:rsidRDefault="00791AC9" w:rsidP="00F47BE8">
            <w:pPr>
              <w:autoSpaceDE w:val="0"/>
              <w:autoSpaceDN w:val="0"/>
              <w:adjustRightInd w:val="0"/>
              <w:jc w:val="left"/>
              <w:rPr>
                <w:rFonts w:ascii="Times" w:hAnsi="Times"/>
                <w:b/>
                <w:i/>
                <w:color w:val="000000"/>
                <w:sz w:val="24"/>
                <w:szCs w:val="24"/>
                <w:lang w:val="uk-UA"/>
              </w:rPr>
            </w:pPr>
          </w:p>
        </w:tc>
        <w:tc>
          <w:tcPr>
            <w:tcW w:w="2940" w:type="dxa"/>
          </w:tcPr>
          <w:p w14:paraId="2FD693A2" w14:textId="77777777" w:rsidR="00791AC9" w:rsidRPr="00F96E60" w:rsidRDefault="00495370" w:rsidP="00CA2B69">
            <w:pPr>
              <w:autoSpaceDE w:val="0"/>
              <w:autoSpaceDN w:val="0"/>
              <w:adjustRightInd w:val="0"/>
              <w:jc w:val="left"/>
              <w:rPr>
                <w:rFonts w:ascii="Times" w:hAnsi="Times"/>
                <w:color w:val="000000"/>
                <w:sz w:val="24"/>
                <w:szCs w:val="24"/>
                <w:lang w:val="uk-UA"/>
              </w:rPr>
            </w:pPr>
            <w:r w:rsidRPr="00F96E60">
              <w:rPr>
                <w:rFonts w:ascii="Times" w:hAnsi="Times"/>
                <w:color w:val="000000"/>
                <w:sz w:val="24"/>
                <w:szCs w:val="24"/>
                <w:lang w:val="uk-UA"/>
              </w:rPr>
              <w:t>Заступник Голови Ради ГО «Лабораторія законодавчих ініціатив»</w:t>
            </w:r>
            <w:r w:rsidR="0007645B" w:rsidRPr="00F96E60">
              <w:rPr>
                <w:rFonts w:ascii="Times" w:hAnsi="Times"/>
                <w:color w:val="000000"/>
                <w:sz w:val="24"/>
                <w:szCs w:val="24"/>
                <w:lang w:val="uk-UA"/>
              </w:rPr>
              <w:t xml:space="preserve"> </w:t>
            </w:r>
            <w:r w:rsidR="00110398" w:rsidRPr="00F96E60">
              <w:rPr>
                <w:rFonts w:ascii="Times" w:hAnsi="Times"/>
                <w:color w:val="000000"/>
                <w:sz w:val="24"/>
                <w:szCs w:val="24"/>
                <w:lang w:val="uk-UA"/>
              </w:rPr>
              <w:t>Заславський О.М.</w:t>
            </w:r>
          </w:p>
        </w:tc>
        <w:tc>
          <w:tcPr>
            <w:tcW w:w="2100" w:type="dxa"/>
          </w:tcPr>
          <w:p w14:paraId="55EA7089" w14:textId="77777777" w:rsidR="00791AC9" w:rsidRPr="00F96E60" w:rsidRDefault="00791AC9" w:rsidP="00CA2B69">
            <w:pPr>
              <w:autoSpaceDE w:val="0"/>
              <w:autoSpaceDN w:val="0"/>
              <w:adjustRightInd w:val="0"/>
              <w:jc w:val="left"/>
              <w:rPr>
                <w:rFonts w:ascii="Times" w:hAnsi="Times"/>
                <w:color w:val="000000"/>
                <w:sz w:val="24"/>
                <w:szCs w:val="24"/>
                <w:lang w:val="uk-UA"/>
              </w:rPr>
            </w:pPr>
          </w:p>
        </w:tc>
        <w:tc>
          <w:tcPr>
            <w:tcW w:w="5412" w:type="dxa"/>
          </w:tcPr>
          <w:p w14:paraId="1DEC2AF0" w14:textId="77777777" w:rsidR="00791AC9" w:rsidRPr="00F96E60" w:rsidRDefault="00791AC9" w:rsidP="00F47BE8">
            <w:pPr>
              <w:autoSpaceDE w:val="0"/>
              <w:autoSpaceDN w:val="0"/>
              <w:adjustRightInd w:val="0"/>
              <w:jc w:val="left"/>
              <w:rPr>
                <w:rFonts w:ascii="Times" w:hAnsi="Times"/>
                <w:color w:val="000000"/>
                <w:sz w:val="24"/>
                <w:szCs w:val="24"/>
                <w:lang w:val="uk-UA"/>
              </w:rPr>
            </w:pPr>
          </w:p>
        </w:tc>
      </w:tr>
    </w:tbl>
    <w:p w14:paraId="658A5B66" w14:textId="77777777" w:rsidR="00243C69" w:rsidRPr="00F96E60" w:rsidRDefault="00243C69" w:rsidP="00243C69">
      <w:pPr>
        <w:rPr>
          <w:rFonts w:ascii="Times" w:hAnsi="Times"/>
          <w:color w:val="000000"/>
          <w:sz w:val="24"/>
          <w:szCs w:val="24"/>
          <w:lang w:val="ru-RU"/>
        </w:rPr>
      </w:pPr>
    </w:p>
    <w:p w14:paraId="07E15830" w14:textId="77777777" w:rsidR="00243C69" w:rsidRPr="00F96E60" w:rsidRDefault="00243C69" w:rsidP="00243C69">
      <w:pPr>
        <w:rPr>
          <w:rFonts w:ascii="Times" w:hAnsi="Times"/>
          <w:color w:val="000000"/>
          <w:sz w:val="24"/>
          <w:szCs w:val="24"/>
          <w:lang w:val="ru-RU"/>
        </w:rPr>
      </w:pPr>
    </w:p>
    <w:p w14:paraId="1C40DF34" w14:textId="77777777" w:rsidR="00A048B5" w:rsidRDefault="00A048B5" w:rsidP="00243C69">
      <w:pPr>
        <w:rPr>
          <w:rFonts w:ascii="Times" w:hAnsi="Times"/>
          <w:color w:val="000000"/>
          <w:sz w:val="24"/>
          <w:szCs w:val="24"/>
          <w:lang w:val="uk-UA"/>
        </w:rPr>
      </w:pPr>
    </w:p>
    <w:p w14:paraId="0F57B37D" w14:textId="77777777" w:rsidR="00D03DA8" w:rsidRPr="00F96E60" w:rsidRDefault="00D03DA8" w:rsidP="00243C69">
      <w:pPr>
        <w:rPr>
          <w:rFonts w:ascii="Times" w:hAnsi="Times"/>
          <w:color w:val="000000"/>
          <w:sz w:val="24"/>
          <w:szCs w:val="24"/>
          <w:lang w:val="uk-UA"/>
        </w:rPr>
      </w:pPr>
    </w:p>
    <w:p w14:paraId="7FBF8688" w14:textId="7A974909" w:rsidR="00243C69" w:rsidRPr="004D6118" w:rsidRDefault="00243C69" w:rsidP="00F96E60">
      <w:pPr>
        <w:jc w:val="right"/>
        <w:rPr>
          <w:rFonts w:ascii="Times" w:hAnsi="Times"/>
          <w:b/>
          <w:color w:val="000000"/>
          <w:sz w:val="24"/>
          <w:szCs w:val="24"/>
          <w:lang w:val="uk-UA"/>
        </w:rPr>
      </w:pPr>
      <w:r w:rsidRPr="004D6118">
        <w:rPr>
          <w:rFonts w:ascii="Times" w:hAnsi="Times"/>
          <w:b/>
          <w:color w:val="000000"/>
          <w:sz w:val="24"/>
          <w:szCs w:val="24"/>
          <w:lang w:val="uk-UA"/>
        </w:rPr>
        <w:lastRenderedPageBreak/>
        <w:t>Додаток 1</w:t>
      </w:r>
      <w:r w:rsidR="004D6118" w:rsidRPr="004D6118">
        <w:rPr>
          <w:rFonts w:ascii="Times" w:hAnsi="Times"/>
          <w:b/>
          <w:color w:val="000000"/>
          <w:sz w:val="24"/>
          <w:szCs w:val="24"/>
          <w:lang w:val="uk-UA"/>
        </w:rPr>
        <w:t>:</w:t>
      </w:r>
      <w:r w:rsidR="004D6118">
        <w:rPr>
          <w:rFonts w:ascii="Times" w:hAnsi="Times"/>
          <w:b/>
          <w:color w:val="000000"/>
          <w:sz w:val="24"/>
          <w:szCs w:val="24"/>
          <w:lang w:val="uk-UA"/>
        </w:rPr>
        <w:t xml:space="preserve"> Технічне завдання</w:t>
      </w:r>
    </w:p>
    <w:p w14:paraId="71991BE5" w14:textId="77777777" w:rsidR="00D516CE" w:rsidRPr="00F96E60" w:rsidRDefault="00D516CE" w:rsidP="00243C69">
      <w:pPr>
        <w:spacing w:line="360" w:lineRule="auto"/>
        <w:ind w:left="720"/>
        <w:jc w:val="center"/>
        <w:rPr>
          <w:rFonts w:ascii="Times" w:hAnsi="Times"/>
          <w:b/>
          <w:color w:val="000000"/>
          <w:sz w:val="24"/>
          <w:szCs w:val="24"/>
          <w:lang w:val="uk-UA"/>
        </w:rPr>
      </w:pPr>
    </w:p>
    <w:p w14:paraId="19D01036" w14:textId="77777777" w:rsidR="00243C69" w:rsidRPr="00F96E60" w:rsidRDefault="00243C69" w:rsidP="00243C69">
      <w:pPr>
        <w:spacing w:line="360" w:lineRule="auto"/>
        <w:ind w:left="720"/>
        <w:jc w:val="center"/>
        <w:rPr>
          <w:rFonts w:ascii="Times" w:hAnsi="Times"/>
          <w:b/>
          <w:color w:val="000000"/>
          <w:sz w:val="24"/>
          <w:szCs w:val="24"/>
          <w:lang w:val="uk-UA"/>
        </w:rPr>
      </w:pPr>
      <w:r w:rsidRPr="00F96E60">
        <w:rPr>
          <w:rFonts w:ascii="Times" w:hAnsi="Times"/>
          <w:b/>
          <w:color w:val="000000"/>
          <w:sz w:val="24"/>
          <w:szCs w:val="24"/>
          <w:lang w:val="uk-UA"/>
        </w:rPr>
        <w:t>Технічне завдання</w:t>
      </w:r>
    </w:p>
    <w:p w14:paraId="5E0AB05F" w14:textId="77777777" w:rsidR="00243C69" w:rsidRPr="00F96E60" w:rsidRDefault="00243C69" w:rsidP="00243C69">
      <w:pPr>
        <w:spacing w:line="360" w:lineRule="auto"/>
        <w:ind w:left="720"/>
        <w:jc w:val="center"/>
        <w:rPr>
          <w:rFonts w:ascii="Times" w:hAnsi="Times"/>
          <w:b/>
          <w:color w:val="000000"/>
          <w:sz w:val="24"/>
          <w:szCs w:val="24"/>
          <w:lang w:val="uk-UA"/>
        </w:rPr>
      </w:pPr>
    </w:p>
    <w:p w14:paraId="5B1D14A9" w14:textId="0DD5F1C6" w:rsidR="00243C69" w:rsidRPr="00F96E60" w:rsidRDefault="00243C69" w:rsidP="00BD5331">
      <w:pPr>
        <w:rPr>
          <w:rFonts w:ascii="Times" w:hAnsi="Times"/>
          <w:sz w:val="24"/>
          <w:szCs w:val="24"/>
          <w:lang w:val="uk-UA"/>
        </w:rPr>
      </w:pPr>
      <w:r w:rsidRPr="00F96E60">
        <w:rPr>
          <w:rFonts w:ascii="Times" w:hAnsi="Times"/>
          <w:b/>
          <w:i/>
          <w:color w:val="000000"/>
          <w:sz w:val="24"/>
          <w:szCs w:val="24"/>
          <w:u w:val="single"/>
          <w:lang w:val="uk-UA"/>
        </w:rPr>
        <w:t>Назва послуги</w:t>
      </w:r>
      <w:r w:rsidRPr="00F96E60">
        <w:rPr>
          <w:rFonts w:ascii="Times" w:hAnsi="Times"/>
          <w:b/>
          <w:i/>
          <w:color w:val="000000"/>
          <w:sz w:val="24"/>
          <w:szCs w:val="24"/>
          <w:lang w:val="uk-UA"/>
        </w:rPr>
        <w:t>:</w:t>
      </w:r>
      <w:r w:rsidR="00E432C6">
        <w:rPr>
          <w:rFonts w:ascii="Times" w:hAnsi="Times"/>
          <w:b/>
          <w:color w:val="000000"/>
          <w:sz w:val="24"/>
          <w:szCs w:val="24"/>
          <w:lang w:val="uk-UA"/>
        </w:rPr>
        <w:t xml:space="preserve"> </w:t>
      </w:r>
      <w:r w:rsidR="00841B06">
        <w:rPr>
          <w:rFonts w:ascii="Times" w:hAnsi="Times"/>
          <w:color w:val="000000"/>
          <w:sz w:val="24"/>
          <w:szCs w:val="24"/>
          <w:lang w:val="uk-UA"/>
        </w:rPr>
        <w:t>збір та аналіз</w:t>
      </w:r>
      <w:r w:rsidR="00E432C6" w:rsidRPr="00E432C6">
        <w:rPr>
          <w:rFonts w:ascii="Times" w:hAnsi="Times"/>
          <w:color w:val="000000"/>
          <w:sz w:val="24"/>
          <w:szCs w:val="24"/>
          <w:lang w:val="uk-UA"/>
        </w:rPr>
        <w:t xml:space="preserve"> даних</w:t>
      </w:r>
      <w:r w:rsidRPr="00F96E60">
        <w:rPr>
          <w:rFonts w:ascii="Times" w:hAnsi="Times"/>
          <w:bCs/>
          <w:color w:val="000000"/>
          <w:sz w:val="24"/>
          <w:szCs w:val="24"/>
          <w:lang w:val="uk-UA"/>
        </w:rPr>
        <w:t xml:space="preserve"> </w:t>
      </w:r>
      <w:r w:rsidRPr="00F96E60">
        <w:rPr>
          <w:rFonts w:ascii="Times" w:hAnsi="Times"/>
          <w:color w:val="000000"/>
          <w:sz w:val="24"/>
          <w:szCs w:val="24"/>
          <w:lang w:val="uk-UA"/>
        </w:rPr>
        <w:t xml:space="preserve">в рамках </w:t>
      </w:r>
      <w:r w:rsidR="00E92F9C" w:rsidRPr="00F96E60">
        <w:rPr>
          <w:rFonts w:ascii="Times" w:hAnsi="Times"/>
          <w:color w:val="000000"/>
          <w:sz w:val="24"/>
          <w:szCs w:val="24"/>
          <w:lang w:val="uk-UA"/>
        </w:rPr>
        <w:t xml:space="preserve">Програми </w:t>
      </w:r>
      <w:r w:rsidR="00E92F9C" w:rsidRPr="00F96E60">
        <w:rPr>
          <w:rFonts w:ascii="Times" w:hAnsi="Times"/>
          <w:color w:val="000000"/>
          <w:sz w:val="24"/>
          <w:szCs w:val="24"/>
        </w:rPr>
        <w:t>USAID</w:t>
      </w:r>
      <w:r w:rsidR="00F4098A" w:rsidRPr="00F96E60">
        <w:rPr>
          <w:rFonts w:ascii="Times" w:hAnsi="Times"/>
          <w:color w:val="000000"/>
          <w:sz w:val="24"/>
          <w:szCs w:val="24"/>
          <w:lang w:val="uk-UA"/>
        </w:rPr>
        <w:t xml:space="preserve"> «</w:t>
      </w:r>
      <w:r w:rsidR="00E92F9C" w:rsidRPr="00F96E60">
        <w:rPr>
          <w:rFonts w:ascii="Times" w:hAnsi="Times"/>
          <w:color w:val="000000"/>
          <w:sz w:val="24"/>
          <w:szCs w:val="24"/>
          <w:lang w:val="uk-UA"/>
        </w:rPr>
        <w:t>РАДА: відповідальність, підзвітність, демократичне парламентське представництво</w:t>
      </w:r>
      <w:r w:rsidR="00F4098A" w:rsidRPr="00F96E60">
        <w:rPr>
          <w:rFonts w:ascii="Times" w:hAnsi="Times"/>
          <w:sz w:val="24"/>
          <w:szCs w:val="24"/>
          <w:lang w:val="uk-UA"/>
        </w:rPr>
        <w:t>»</w:t>
      </w:r>
    </w:p>
    <w:p w14:paraId="05AE83AB" w14:textId="77777777" w:rsidR="00BD5331" w:rsidRPr="00F96E60" w:rsidRDefault="00BD5331" w:rsidP="00243C69">
      <w:pPr>
        <w:spacing w:line="360" w:lineRule="auto"/>
        <w:rPr>
          <w:rFonts w:ascii="Times" w:hAnsi="Times"/>
          <w:b/>
          <w:i/>
          <w:color w:val="000000"/>
          <w:sz w:val="24"/>
          <w:szCs w:val="24"/>
          <w:u w:val="single"/>
          <w:lang w:val="uk-UA"/>
        </w:rPr>
      </w:pPr>
    </w:p>
    <w:p w14:paraId="34D28216" w14:textId="5B7909E0" w:rsidR="00AF39E8" w:rsidRPr="00F96E60" w:rsidRDefault="00243C69" w:rsidP="00AF39E8">
      <w:pPr>
        <w:spacing w:line="360" w:lineRule="auto"/>
        <w:rPr>
          <w:rStyle w:val="a6"/>
          <w:rFonts w:ascii="Times" w:hAnsi="Times"/>
          <w:b w:val="0"/>
          <w:color w:val="000000"/>
          <w:sz w:val="24"/>
          <w:szCs w:val="24"/>
          <w:lang w:val="uk-UA"/>
        </w:rPr>
      </w:pPr>
      <w:r w:rsidRPr="00F96E60">
        <w:rPr>
          <w:rFonts w:ascii="Times" w:hAnsi="Times"/>
          <w:b/>
          <w:i/>
          <w:color w:val="000000"/>
          <w:sz w:val="24"/>
          <w:szCs w:val="24"/>
          <w:u w:val="single"/>
          <w:lang w:val="uk-UA"/>
        </w:rPr>
        <w:t>Термін надання послуг</w:t>
      </w:r>
      <w:r w:rsidRPr="00F96E60">
        <w:rPr>
          <w:rFonts w:ascii="Times" w:hAnsi="Times"/>
          <w:b/>
          <w:bCs/>
          <w:i/>
          <w:color w:val="000000"/>
          <w:sz w:val="24"/>
          <w:szCs w:val="24"/>
          <w:lang w:val="uk-UA"/>
        </w:rPr>
        <w:t xml:space="preserve">: </w:t>
      </w:r>
      <w:r w:rsidR="00F4098A" w:rsidRPr="00F96E60">
        <w:rPr>
          <w:rFonts w:ascii="Times" w:hAnsi="Times"/>
          <w:bCs/>
          <w:color w:val="000000"/>
          <w:sz w:val="24"/>
          <w:szCs w:val="24"/>
          <w:lang w:val="uk-UA"/>
        </w:rPr>
        <w:t>березень</w:t>
      </w:r>
      <w:r w:rsidRPr="00F96E60">
        <w:rPr>
          <w:rFonts w:ascii="Times" w:hAnsi="Times"/>
          <w:bCs/>
          <w:color w:val="000000"/>
          <w:sz w:val="24"/>
          <w:szCs w:val="24"/>
          <w:lang w:val="uk-UA"/>
        </w:rPr>
        <w:t>-листопад 201</w:t>
      </w:r>
      <w:r w:rsidR="00495370" w:rsidRPr="00F96E60">
        <w:rPr>
          <w:rFonts w:ascii="Times" w:hAnsi="Times"/>
          <w:bCs/>
          <w:color w:val="000000"/>
          <w:sz w:val="24"/>
          <w:szCs w:val="24"/>
          <w:lang w:val="uk-UA"/>
        </w:rPr>
        <w:t>7</w:t>
      </w:r>
      <w:r w:rsidRPr="00F96E60">
        <w:rPr>
          <w:rFonts w:ascii="Times" w:hAnsi="Times"/>
          <w:bCs/>
          <w:color w:val="000000"/>
          <w:sz w:val="24"/>
          <w:szCs w:val="24"/>
          <w:lang w:val="uk-UA"/>
        </w:rPr>
        <w:t xml:space="preserve"> року</w:t>
      </w:r>
    </w:p>
    <w:p w14:paraId="375CD975" w14:textId="20F72D0A" w:rsidR="00FE2684" w:rsidRPr="00F96E60" w:rsidRDefault="00F4098A" w:rsidP="00243C69">
      <w:pPr>
        <w:rPr>
          <w:rFonts w:ascii="Times" w:hAnsi="Times"/>
          <w:color w:val="000000"/>
          <w:sz w:val="24"/>
          <w:szCs w:val="24"/>
          <w:lang w:val="uk-UA"/>
        </w:rPr>
      </w:pPr>
      <w:r w:rsidRPr="00F96E60">
        <w:rPr>
          <w:rFonts w:ascii="Times" w:hAnsi="Times"/>
          <w:color w:val="000000"/>
          <w:sz w:val="24"/>
          <w:szCs w:val="24"/>
          <w:lang w:val="uk-UA"/>
        </w:rPr>
        <w:t>Даний тендер пров</w:t>
      </w:r>
      <w:r w:rsidR="003068DD">
        <w:rPr>
          <w:rFonts w:ascii="Times" w:hAnsi="Times"/>
          <w:color w:val="000000"/>
          <w:sz w:val="24"/>
          <w:szCs w:val="24"/>
          <w:lang w:val="uk-UA"/>
        </w:rPr>
        <w:t>одиться з метою вибору ек</w:t>
      </w:r>
      <w:r w:rsidR="00696C9F">
        <w:rPr>
          <w:rFonts w:ascii="Times" w:hAnsi="Times"/>
          <w:color w:val="000000"/>
          <w:sz w:val="24"/>
          <w:szCs w:val="24"/>
          <w:lang w:val="uk-UA"/>
        </w:rPr>
        <w:t>спертів зі збору та аналізу дани</w:t>
      </w:r>
      <w:r w:rsidR="003068DD">
        <w:rPr>
          <w:rFonts w:ascii="Times" w:hAnsi="Times"/>
          <w:color w:val="000000"/>
          <w:sz w:val="24"/>
          <w:szCs w:val="24"/>
          <w:lang w:val="uk-UA"/>
        </w:rPr>
        <w:t xml:space="preserve">х для </w:t>
      </w:r>
      <w:r w:rsidRPr="00F96E60">
        <w:rPr>
          <w:rFonts w:ascii="Times" w:hAnsi="Times"/>
          <w:color w:val="000000"/>
          <w:sz w:val="24"/>
          <w:szCs w:val="24"/>
          <w:lang w:val="uk-UA"/>
        </w:rPr>
        <w:t>ГО «Лабораторія законодавчи</w:t>
      </w:r>
      <w:r w:rsidR="00AC58BD">
        <w:rPr>
          <w:rFonts w:ascii="Times" w:hAnsi="Times"/>
          <w:color w:val="000000"/>
          <w:sz w:val="24"/>
          <w:szCs w:val="24"/>
          <w:lang w:val="uk-UA"/>
        </w:rPr>
        <w:t>х ініціатив» на період з травня</w:t>
      </w:r>
      <w:r w:rsidRPr="00F96E60">
        <w:rPr>
          <w:rFonts w:ascii="Times" w:hAnsi="Times"/>
          <w:color w:val="000000"/>
          <w:sz w:val="24"/>
          <w:szCs w:val="24"/>
          <w:lang w:val="uk-UA"/>
        </w:rPr>
        <w:t xml:space="preserve"> 2017 р. по листопад 2017 р.</w:t>
      </w:r>
    </w:p>
    <w:p w14:paraId="5FF97D1A" w14:textId="77777777" w:rsidR="00E54D1F" w:rsidRPr="00F96E60" w:rsidRDefault="00E54D1F" w:rsidP="00243C69">
      <w:pPr>
        <w:rPr>
          <w:rFonts w:ascii="Times" w:hAnsi="Times"/>
          <w:color w:val="000000"/>
          <w:sz w:val="24"/>
          <w:szCs w:val="24"/>
          <w:lang w:val="uk-UA"/>
        </w:rPr>
      </w:pPr>
    </w:p>
    <w:p w14:paraId="4375802B" w14:textId="77777777" w:rsidR="00E97751" w:rsidRPr="00F96E60" w:rsidRDefault="00E97751" w:rsidP="00E97751">
      <w:pPr>
        <w:rPr>
          <w:rFonts w:ascii="Times" w:hAnsi="Times"/>
          <w:b/>
          <w:i/>
          <w:color w:val="000000"/>
          <w:sz w:val="24"/>
          <w:szCs w:val="24"/>
          <w:u w:val="single"/>
          <w:lang w:val="uk-UA"/>
        </w:rPr>
      </w:pPr>
      <w:r w:rsidRPr="00F96E60">
        <w:rPr>
          <w:rFonts w:ascii="Times" w:hAnsi="Times"/>
          <w:b/>
          <w:i/>
          <w:color w:val="000000"/>
          <w:sz w:val="24"/>
          <w:szCs w:val="24"/>
          <w:u w:val="single"/>
          <w:lang w:val="uk-UA"/>
        </w:rPr>
        <w:t>Вимоги до учасників:</w:t>
      </w:r>
    </w:p>
    <w:p w14:paraId="69FAC815" w14:textId="0FFE4939" w:rsidR="00CD56A3" w:rsidRPr="00F96E60" w:rsidRDefault="00CD56A3" w:rsidP="00CD56A3">
      <w:pPr>
        <w:numPr>
          <w:ilvl w:val="0"/>
          <w:numId w:val="13"/>
        </w:numPr>
        <w:rPr>
          <w:rFonts w:ascii="Times" w:hAnsi="Times"/>
          <w:color w:val="000000"/>
          <w:sz w:val="24"/>
          <w:szCs w:val="24"/>
          <w:lang w:val="uk-UA"/>
        </w:rPr>
      </w:pPr>
      <w:r w:rsidRPr="00F96E60">
        <w:rPr>
          <w:rFonts w:ascii="Times" w:hAnsi="Times"/>
          <w:color w:val="000000"/>
          <w:sz w:val="24"/>
          <w:szCs w:val="24"/>
          <w:lang w:val="uk-UA"/>
        </w:rPr>
        <w:t>повна вища освіта (політологія, право, соціологія, філософія</w:t>
      </w:r>
      <w:r w:rsidR="00CA135A">
        <w:rPr>
          <w:rFonts w:ascii="Times" w:hAnsi="Times"/>
          <w:color w:val="000000"/>
          <w:sz w:val="24"/>
          <w:szCs w:val="24"/>
          <w:lang w:val="uk-UA"/>
        </w:rPr>
        <w:t>, економічна теорія, маркетинг</w:t>
      </w:r>
      <w:r w:rsidRPr="00F96E60">
        <w:rPr>
          <w:rFonts w:ascii="Times" w:hAnsi="Times"/>
          <w:color w:val="000000"/>
          <w:sz w:val="24"/>
          <w:szCs w:val="24"/>
          <w:lang w:val="uk-UA"/>
        </w:rPr>
        <w:t>);</w:t>
      </w:r>
    </w:p>
    <w:p w14:paraId="54DAB6FA" w14:textId="350C3B1B" w:rsidR="00CD56A3" w:rsidRPr="00F96E60" w:rsidRDefault="00CA135A" w:rsidP="00CD56A3">
      <w:pPr>
        <w:numPr>
          <w:ilvl w:val="0"/>
          <w:numId w:val="13"/>
        </w:numPr>
        <w:rPr>
          <w:rFonts w:ascii="Times" w:hAnsi="Times"/>
          <w:color w:val="000000"/>
          <w:sz w:val="24"/>
          <w:szCs w:val="24"/>
          <w:lang w:val="uk-UA"/>
        </w:rPr>
      </w:pPr>
      <w:r>
        <w:rPr>
          <w:rFonts w:ascii="Times" w:hAnsi="Times"/>
          <w:color w:val="000000"/>
          <w:sz w:val="24"/>
          <w:szCs w:val="24"/>
          <w:lang w:val="uk-UA"/>
        </w:rPr>
        <w:t>знання методології та технік збору та аналізу даних</w:t>
      </w:r>
      <w:r w:rsidR="00CD56A3" w:rsidRPr="00F96E60">
        <w:rPr>
          <w:rFonts w:ascii="Times" w:hAnsi="Times"/>
          <w:color w:val="000000"/>
          <w:sz w:val="24"/>
          <w:szCs w:val="24"/>
          <w:lang w:val="uk-UA"/>
        </w:rPr>
        <w:t>;</w:t>
      </w:r>
    </w:p>
    <w:p w14:paraId="65AA7D7E" w14:textId="65C97DB0" w:rsidR="00CD56A3" w:rsidRPr="00F96E60" w:rsidRDefault="00CA135A" w:rsidP="00CD56A3">
      <w:pPr>
        <w:numPr>
          <w:ilvl w:val="0"/>
          <w:numId w:val="13"/>
        </w:numPr>
        <w:rPr>
          <w:rFonts w:ascii="Times" w:hAnsi="Times"/>
          <w:color w:val="000000"/>
          <w:sz w:val="24"/>
          <w:szCs w:val="24"/>
          <w:lang w:val="uk-UA"/>
        </w:rPr>
      </w:pPr>
      <w:r>
        <w:rPr>
          <w:rFonts w:ascii="Times" w:hAnsi="Times"/>
          <w:color w:val="000000"/>
          <w:sz w:val="24"/>
          <w:szCs w:val="24"/>
          <w:lang w:val="uk-UA"/>
        </w:rPr>
        <w:t>вміння працювати з великими наборами дан</w:t>
      </w:r>
      <w:r w:rsidR="00841B06">
        <w:rPr>
          <w:rFonts w:ascii="Times" w:hAnsi="Times"/>
          <w:color w:val="000000"/>
          <w:sz w:val="24"/>
          <w:szCs w:val="24"/>
          <w:lang w:val="uk-UA"/>
        </w:rPr>
        <w:t>и</w:t>
      </w:r>
      <w:r>
        <w:rPr>
          <w:rFonts w:ascii="Times" w:hAnsi="Times"/>
          <w:color w:val="000000"/>
          <w:sz w:val="24"/>
          <w:szCs w:val="24"/>
          <w:lang w:val="uk-UA"/>
        </w:rPr>
        <w:t>х у машинозчит</w:t>
      </w:r>
      <w:r w:rsidR="00841B06">
        <w:rPr>
          <w:rFonts w:ascii="Times" w:hAnsi="Times"/>
          <w:color w:val="000000"/>
          <w:sz w:val="24"/>
          <w:szCs w:val="24"/>
          <w:lang w:val="uk-UA"/>
        </w:rPr>
        <w:t>ува</w:t>
      </w:r>
      <w:r>
        <w:rPr>
          <w:rFonts w:ascii="Times" w:hAnsi="Times"/>
          <w:color w:val="000000"/>
          <w:sz w:val="24"/>
          <w:szCs w:val="24"/>
          <w:lang w:val="uk-UA"/>
        </w:rPr>
        <w:t>них форматах</w:t>
      </w:r>
      <w:r w:rsidR="00CD56A3" w:rsidRPr="00F96E60">
        <w:rPr>
          <w:rFonts w:ascii="Times" w:hAnsi="Times"/>
          <w:color w:val="000000"/>
          <w:sz w:val="24"/>
          <w:szCs w:val="24"/>
          <w:lang w:val="uk-UA"/>
        </w:rPr>
        <w:t>;</w:t>
      </w:r>
    </w:p>
    <w:p w14:paraId="563459D6" w14:textId="1486163B" w:rsidR="00AE2632" w:rsidRPr="00F96E60" w:rsidRDefault="00CA135A" w:rsidP="00CD56A3">
      <w:pPr>
        <w:numPr>
          <w:ilvl w:val="0"/>
          <w:numId w:val="13"/>
        </w:numPr>
        <w:rPr>
          <w:rFonts w:ascii="Times" w:hAnsi="Times"/>
          <w:color w:val="000000"/>
          <w:sz w:val="24"/>
          <w:szCs w:val="24"/>
          <w:lang w:val="uk-UA"/>
        </w:rPr>
      </w:pPr>
      <w:r>
        <w:rPr>
          <w:rFonts w:ascii="Times" w:hAnsi="Times"/>
          <w:color w:val="000000"/>
          <w:sz w:val="24"/>
          <w:szCs w:val="24"/>
          <w:lang w:val="uk-UA"/>
        </w:rPr>
        <w:t xml:space="preserve">вміння формувати графічні матеріали, які демонструють </w:t>
      </w:r>
      <w:r w:rsidR="00B96488">
        <w:rPr>
          <w:rFonts w:ascii="Times" w:hAnsi="Times"/>
          <w:color w:val="000000"/>
          <w:sz w:val="24"/>
          <w:szCs w:val="24"/>
          <w:lang w:val="uk-UA"/>
        </w:rPr>
        <w:t>виявлені тенденції</w:t>
      </w:r>
      <w:r w:rsidR="00AE2632" w:rsidRPr="00F96E60">
        <w:rPr>
          <w:rFonts w:ascii="Times" w:hAnsi="Times"/>
          <w:color w:val="000000"/>
          <w:sz w:val="24"/>
          <w:szCs w:val="24"/>
          <w:lang w:val="uk-UA"/>
        </w:rPr>
        <w:t>;</w:t>
      </w:r>
    </w:p>
    <w:p w14:paraId="589D4175" w14:textId="21A0E77C" w:rsidR="00CD56A3" w:rsidRPr="00F96E60" w:rsidRDefault="00CD56A3" w:rsidP="00CD56A3">
      <w:pPr>
        <w:numPr>
          <w:ilvl w:val="0"/>
          <w:numId w:val="13"/>
        </w:numPr>
        <w:rPr>
          <w:rFonts w:ascii="Times" w:hAnsi="Times"/>
          <w:color w:val="000000"/>
          <w:sz w:val="24"/>
          <w:szCs w:val="24"/>
          <w:lang w:val="uk-UA"/>
        </w:rPr>
      </w:pPr>
      <w:r w:rsidRPr="00F96E60">
        <w:rPr>
          <w:rFonts w:ascii="Times" w:hAnsi="Times"/>
          <w:color w:val="000000"/>
          <w:sz w:val="24"/>
          <w:szCs w:val="24"/>
          <w:lang w:val="uk-UA"/>
        </w:rPr>
        <w:t>зн</w:t>
      </w:r>
      <w:r w:rsidR="00B96488">
        <w:rPr>
          <w:rFonts w:ascii="Times" w:hAnsi="Times"/>
          <w:color w:val="000000"/>
          <w:sz w:val="24"/>
          <w:szCs w:val="24"/>
          <w:lang w:val="uk-UA"/>
        </w:rPr>
        <w:t>ання основних принц</w:t>
      </w:r>
      <w:r w:rsidR="00D059AE">
        <w:rPr>
          <w:rFonts w:ascii="Times" w:hAnsi="Times"/>
          <w:color w:val="000000"/>
          <w:sz w:val="24"/>
          <w:szCs w:val="24"/>
          <w:lang w:val="uk-UA"/>
        </w:rPr>
        <w:t>ипів формування вибірки та анкет</w:t>
      </w:r>
      <w:r w:rsidR="00B96488">
        <w:rPr>
          <w:rFonts w:ascii="Times" w:hAnsi="Times"/>
          <w:color w:val="000000"/>
          <w:sz w:val="24"/>
          <w:szCs w:val="24"/>
          <w:lang w:val="uk-UA"/>
        </w:rPr>
        <w:t xml:space="preserve"> для опитувань</w:t>
      </w:r>
      <w:r w:rsidRPr="00F96E60">
        <w:rPr>
          <w:rFonts w:ascii="Times" w:hAnsi="Times"/>
          <w:color w:val="000000"/>
          <w:sz w:val="24"/>
          <w:szCs w:val="24"/>
          <w:lang w:val="uk-UA"/>
        </w:rPr>
        <w:t>;</w:t>
      </w:r>
    </w:p>
    <w:p w14:paraId="2746750D" w14:textId="327A712F" w:rsidR="00CD56A3" w:rsidRDefault="00B96488" w:rsidP="00AE2632">
      <w:pPr>
        <w:numPr>
          <w:ilvl w:val="0"/>
          <w:numId w:val="13"/>
        </w:numPr>
        <w:rPr>
          <w:rFonts w:ascii="Times" w:hAnsi="Times"/>
          <w:color w:val="000000"/>
          <w:sz w:val="24"/>
          <w:szCs w:val="24"/>
          <w:lang w:val="uk-UA"/>
        </w:rPr>
      </w:pPr>
      <w:r>
        <w:rPr>
          <w:rFonts w:ascii="Times" w:hAnsi="Times"/>
          <w:color w:val="000000"/>
          <w:sz w:val="24"/>
          <w:szCs w:val="24"/>
          <w:lang w:val="uk-UA"/>
        </w:rPr>
        <w:t>знання та вміння інтерв’ювання</w:t>
      </w:r>
      <w:r w:rsidR="00AE2632" w:rsidRPr="00F96E60">
        <w:rPr>
          <w:rFonts w:ascii="Times" w:hAnsi="Times"/>
          <w:color w:val="000000"/>
          <w:sz w:val="24"/>
          <w:szCs w:val="24"/>
          <w:lang w:val="uk-UA"/>
        </w:rPr>
        <w:t>;</w:t>
      </w:r>
    </w:p>
    <w:p w14:paraId="4D7CAFEA" w14:textId="0F204E58" w:rsidR="00E97751" w:rsidRDefault="00B96488" w:rsidP="00243C69">
      <w:pPr>
        <w:numPr>
          <w:ilvl w:val="0"/>
          <w:numId w:val="13"/>
        </w:numPr>
        <w:rPr>
          <w:rFonts w:ascii="Times" w:hAnsi="Times"/>
          <w:color w:val="000000"/>
          <w:sz w:val="24"/>
          <w:szCs w:val="24"/>
          <w:lang w:val="uk-UA"/>
        </w:rPr>
      </w:pPr>
      <w:r>
        <w:rPr>
          <w:rFonts w:ascii="Times" w:hAnsi="Times"/>
          <w:color w:val="000000"/>
          <w:sz w:val="24"/>
          <w:szCs w:val="24"/>
          <w:lang w:val="uk-UA"/>
        </w:rPr>
        <w:t>досвід участі у проектах спря</w:t>
      </w:r>
      <w:r w:rsidR="004D6118">
        <w:rPr>
          <w:rFonts w:ascii="Times" w:hAnsi="Times"/>
          <w:color w:val="000000"/>
          <w:sz w:val="24"/>
          <w:szCs w:val="24"/>
          <w:lang w:val="uk-UA"/>
        </w:rPr>
        <w:t>мованих на аналіз та збір даних.</w:t>
      </w:r>
    </w:p>
    <w:p w14:paraId="6C90EEA6" w14:textId="77777777" w:rsidR="004D6118" w:rsidRPr="004D6118" w:rsidRDefault="004D6118" w:rsidP="004D6118">
      <w:pPr>
        <w:ind w:left="720"/>
        <w:rPr>
          <w:rFonts w:ascii="Times" w:hAnsi="Times"/>
          <w:color w:val="000000"/>
          <w:sz w:val="24"/>
          <w:szCs w:val="24"/>
          <w:lang w:val="uk-UA"/>
        </w:rPr>
      </w:pPr>
    </w:p>
    <w:p w14:paraId="3B6B7B10" w14:textId="4E2641EC" w:rsidR="00AF39E8" w:rsidRPr="00F96E60" w:rsidRDefault="00F96E60" w:rsidP="00243C69">
      <w:pPr>
        <w:rPr>
          <w:b/>
          <w:i/>
          <w:sz w:val="24"/>
          <w:szCs w:val="24"/>
          <w:u w:val="single"/>
          <w:lang w:val="uk-UA"/>
        </w:rPr>
      </w:pPr>
      <w:r w:rsidRPr="00F96E60">
        <w:rPr>
          <w:b/>
          <w:i/>
          <w:sz w:val="24"/>
          <w:szCs w:val="24"/>
          <w:u w:val="single"/>
          <w:lang w:val="uk-UA"/>
        </w:rPr>
        <w:t>Опис позицій по закупівлі послуг / технічне завдання для послуг</w:t>
      </w:r>
      <w:r w:rsidRPr="00F96E60">
        <w:rPr>
          <w:b/>
          <w:i/>
          <w:color w:val="000000"/>
          <w:sz w:val="24"/>
          <w:szCs w:val="24"/>
          <w:u w:val="single"/>
          <w:lang w:val="uk-UA"/>
        </w:rPr>
        <w:t>:</w:t>
      </w:r>
    </w:p>
    <w:p w14:paraId="429141B2" w14:textId="057F8F90" w:rsidR="00E8096C" w:rsidRDefault="00173C75" w:rsidP="00E8096C">
      <w:pPr>
        <w:rPr>
          <w:rFonts w:ascii="Times" w:hAnsi="Times"/>
          <w:color w:val="000000"/>
          <w:sz w:val="24"/>
          <w:szCs w:val="24"/>
          <w:lang w:val="uk-UA"/>
        </w:rPr>
      </w:pPr>
      <w:r>
        <w:rPr>
          <w:rFonts w:ascii="Times" w:hAnsi="Times"/>
          <w:color w:val="000000"/>
          <w:sz w:val="24"/>
          <w:szCs w:val="24"/>
          <w:lang w:val="uk-UA"/>
        </w:rPr>
        <w:t>Проведення збору та анал</w:t>
      </w:r>
      <w:r w:rsidR="00E8096C">
        <w:rPr>
          <w:rFonts w:ascii="Times" w:hAnsi="Times"/>
          <w:color w:val="000000"/>
          <w:sz w:val="24"/>
          <w:szCs w:val="24"/>
          <w:lang w:val="uk-UA"/>
        </w:rPr>
        <w:t>ізу даних передбачає:</w:t>
      </w:r>
    </w:p>
    <w:p w14:paraId="59E3B778" w14:textId="3D981566" w:rsidR="00D65C17" w:rsidRPr="00D65C17" w:rsidRDefault="00D65C17" w:rsidP="00D65C17">
      <w:pPr>
        <w:numPr>
          <w:ilvl w:val="0"/>
          <w:numId w:val="1"/>
        </w:numPr>
        <w:rPr>
          <w:rFonts w:ascii="Times" w:hAnsi="Times"/>
          <w:color w:val="000000"/>
          <w:sz w:val="24"/>
          <w:szCs w:val="24"/>
          <w:lang w:val="uk-UA"/>
        </w:rPr>
      </w:pPr>
      <w:r w:rsidRPr="00D65C17">
        <w:rPr>
          <w:rFonts w:ascii="Times" w:hAnsi="Times"/>
          <w:color w:val="000000"/>
          <w:sz w:val="24"/>
          <w:szCs w:val="24"/>
          <w:lang w:val="uk-UA"/>
        </w:rPr>
        <w:t>проведення збору відповідної інформації відповідно до узгодженої методології дослідження (проведення опитування, підготовка та розсилка запитів на дост</w:t>
      </w:r>
      <w:r w:rsidR="00173C75">
        <w:rPr>
          <w:rFonts w:ascii="Times" w:hAnsi="Times"/>
          <w:color w:val="000000"/>
          <w:sz w:val="24"/>
          <w:szCs w:val="24"/>
          <w:lang w:val="uk-UA"/>
        </w:rPr>
        <w:t>уп до публічної інформації, кому</w:t>
      </w:r>
      <w:r w:rsidRPr="00D65C17">
        <w:rPr>
          <w:rFonts w:ascii="Times" w:hAnsi="Times"/>
          <w:color w:val="000000"/>
          <w:sz w:val="24"/>
          <w:szCs w:val="24"/>
          <w:lang w:val="uk-UA"/>
        </w:rPr>
        <w:t xml:space="preserve">нікація з розпорядниками інформації);  </w:t>
      </w:r>
    </w:p>
    <w:p w14:paraId="10025216" w14:textId="77777777" w:rsidR="00D65C17" w:rsidRPr="00D65C17" w:rsidRDefault="00D65C17" w:rsidP="00D65C17">
      <w:pPr>
        <w:numPr>
          <w:ilvl w:val="0"/>
          <w:numId w:val="1"/>
        </w:numPr>
        <w:rPr>
          <w:rFonts w:ascii="Times" w:hAnsi="Times"/>
          <w:color w:val="000000"/>
          <w:sz w:val="24"/>
          <w:szCs w:val="24"/>
          <w:lang w:val="uk-UA"/>
        </w:rPr>
      </w:pPr>
      <w:r w:rsidRPr="00D65C17">
        <w:rPr>
          <w:rFonts w:ascii="Times" w:hAnsi="Times"/>
          <w:color w:val="000000"/>
          <w:sz w:val="24"/>
          <w:szCs w:val="24"/>
          <w:lang w:val="uk-UA"/>
        </w:rPr>
        <w:t>опрацювання наданих документів, формування наборів даних у машинозчитувальному форматі;</w:t>
      </w:r>
    </w:p>
    <w:p w14:paraId="4413C127" w14:textId="77777777" w:rsidR="00D65C17" w:rsidRPr="00D65C17" w:rsidRDefault="00D65C17" w:rsidP="00D65C17">
      <w:pPr>
        <w:numPr>
          <w:ilvl w:val="0"/>
          <w:numId w:val="1"/>
        </w:numPr>
        <w:rPr>
          <w:rFonts w:ascii="Times" w:hAnsi="Times"/>
          <w:color w:val="000000"/>
          <w:sz w:val="24"/>
          <w:szCs w:val="24"/>
          <w:lang w:val="uk-UA"/>
        </w:rPr>
      </w:pPr>
      <w:r w:rsidRPr="00D65C17">
        <w:rPr>
          <w:rFonts w:ascii="Times" w:hAnsi="Times"/>
          <w:color w:val="000000"/>
          <w:sz w:val="24"/>
          <w:szCs w:val="24"/>
          <w:lang w:val="uk-UA"/>
        </w:rPr>
        <w:t>побудова та верстка графічних матеріалів, які ілюструють основні тенденції, виявлені під час збору інформації.</w:t>
      </w:r>
    </w:p>
    <w:p w14:paraId="4EE07E48" w14:textId="77777777" w:rsidR="00616B46" w:rsidRPr="00F96E60" w:rsidRDefault="00616B46" w:rsidP="00B80A18">
      <w:pPr>
        <w:widowControl/>
        <w:rPr>
          <w:rFonts w:ascii="Times" w:eastAsia="Times New Roman" w:hAnsi="Times"/>
          <w:i/>
          <w:iCs/>
          <w:color w:val="000000"/>
          <w:kern w:val="0"/>
          <w:sz w:val="24"/>
          <w:szCs w:val="24"/>
          <w:lang w:val="ru-RU" w:eastAsia="en-US"/>
        </w:rPr>
      </w:pPr>
    </w:p>
    <w:p w14:paraId="058F1408" w14:textId="77777777" w:rsidR="00AE2632" w:rsidRPr="00F96E60" w:rsidRDefault="00AE2632" w:rsidP="00AE2632">
      <w:pPr>
        <w:rPr>
          <w:rFonts w:ascii="Times" w:hAnsi="Times"/>
          <w:b/>
          <w:i/>
          <w:sz w:val="24"/>
          <w:szCs w:val="24"/>
          <w:u w:val="single"/>
          <w:lang w:val="uk-UA"/>
        </w:rPr>
      </w:pPr>
      <w:r w:rsidRPr="00F96E60">
        <w:rPr>
          <w:rFonts w:ascii="Times" w:hAnsi="Times"/>
          <w:b/>
          <w:i/>
          <w:sz w:val="24"/>
          <w:szCs w:val="24"/>
          <w:u w:val="single"/>
          <w:lang w:val="uk-UA"/>
        </w:rPr>
        <w:t>Очікуваний результат:</w:t>
      </w:r>
    </w:p>
    <w:p w14:paraId="4A28DE57" w14:textId="60109CEA" w:rsidR="00AE2632" w:rsidRPr="00F96E60" w:rsidRDefault="00696C9F" w:rsidP="00AE2632">
      <w:pPr>
        <w:rPr>
          <w:rFonts w:ascii="Times" w:hAnsi="Times"/>
          <w:sz w:val="24"/>
          <w:szCs w:val="24"/>
          <w:lang w:val="uk-UA"/>
        </w:rPr>
      </w:pPr>
      <w:r>
        <w:rPr>
          <w:rFonts w:ascii="Times" w:hAnsi="Times"/>
          <w:sz w:val="24"/>
          <w:szCs w:val="24"/>
          <w:lang w:val="uk-UA"/>
        </w:rPr>
        <w:t>Розроблено</w:t>
      </w:r>
      <w:r w:rsidR="005758ED">
        <w:rPr>
          <w:rFonts w:ascii="Times" w:hAnsi="Times"/>
          <w:sz w:val="24"/>
          <w:szCs w:val="24"/>
          <w:lang w:val="uk-UA"/>
        </w:rPr>
        <w:t xml:space="preserve"> </w:t>
      </w:r>
      <w:r w:rsidR="00541D78">
        <w:rPr>
          <w:rFonts w:ascii="Times" w:hAnsi="Times"/>
          <w:sz w:val="24"/>
          <w:szCs w:val="24"/>
          <w:lang w:val="uk-UA"/>
        </w:rPr>
        <w:t>методологію,</w:t>
      </w:r>
      <w:r w:rsidR="00E8096C">
        <w:rPr>
          <w:rFonts w:ascii="Times" w:hAnsi="Times"/>
          <w:sz w:val="24"/>
          <w:szCs w:val="24"/>
          <w:lang w:val="uk-UA"/>
        </w:rPr>
        <w:t xml:space="preserve"> проведено роботу по збору даних</w:t>
      </w:r>
      <w:r w:rsidR="000D3379">
        <w:rPr>
          <w:rFonts w:ascii="Times" w:hAnsi="Times"/>
          <w:sz w:val="24"/>
          <w:szCs w:val="24"/>
          <w:lang w:val="uk-UA"/>
        </w:rPr>
        <w:t xml:space="preserve"> та створено таб</w:t>
      </w:r>
      <w:r w:rsidR="006E64CD">
        <w:rPr>
          <w:rFonts w:ascii="Times" w:hAnsi="Times"/>
          <w:sz w:val="24"/>
          <w:szCs w:val="24"/>
          <w:lang w:val="uk-UA"/>
        </w:rPr>
        <w:t>лиці і</w:t>
      </w:r>
      <w:r w:rsidR="00541D78">
        <w:rPr>
          <w:rFonts w:ascii="Times" w:hAnsi="Times"/>
          <w:sz w:val="24"/>
          <w:szCs w:val="24"/>
          <w:lang w:val="uk-UA"/>
        </w:rPr>
        <w:t xml:space="preserve"> графічні матеріали до</w:t>
      </w:r>
      <w:r w:rsidR="00E8096C">
        <w:rPr>
          <w:rFonts w:ascii="Times" w:hAnsi="Times"/>
          <w:sz w:val="24"/>
          <w:szCs w:val="24"/>
          <w:lang w:val="uk-UA"/>
        </w:rPr>
        <w:t xml:space="preserve"> </w:t>
      </w:r>
      <w:r w:rsidR="006E64CD">
        <w:rPr>
          <w:rFonts w:ascii="Times" w:hAnsi="Times"/>
          <w:sz w:val="24"/>
          <w:szCs w:val="24"/>
          <w:lang w:val="uk-UA"/>
        </w:rPr>
        <w:t>ілюструва</w:t>
      </w:r>
      <w:r w:rsidR="00C67B28">
        <w:rPr>
          <w:rFonts w:ascii="Times" w:hAnsi="Times"/>
          <w:sz w:val="24"/>
          <w:szCs w:val="24"/>
          <w:lang w:val="uk-UA"/>
        </w:rPr>
        <w:t>ння тез і тенденцій викладених в</w:t>
      </w:r>
      <w:r w:rsidR="006E64CD">
        <w:rPr>
          <w:rFonts w:ascii="Times" w:hAnsi="Times"/>
          <w:sz w:val="24"/>
          <w:szCs w:val="24"/>
          <w:lang w:val="uk-UA"/>
        </w:rPr>
        <w:t xml:space="preserve"> 11 аналітичних документах</w:t>
      </w:r>
      <w:r w:rsidR="00E8096C">
        <w:rPr>
          <w:rFonts w:ascii="Times" w:hAnsi="Times"/>
          <w:sz w:val="24"/>
          <w:szCs w:val="24"/>
          <w:lang w:val="uk-UA"/>
        </w:rPr>
        <w:t xml:space="preserve"> у форматі </w:t>
      </w:r>
      <w:r w:rsidR="00E8096C">
        <w:rPr>
          <w:rFonts w:ascii="Times" w:hAnsi="Times"/>
          <w:sz w:val="24"/>
          <w:szCs w:val="24"/>
        </w:rPr>
        <w:t>Policy</w:t>
      </w:r>
      <w:r w:rsidR="00E8096C" w:rsidRPr="001349E4">
        <w:rPr>
          <w:rFonts w:ascii="Times" w:hAnsi="Times"/>
          <w:sz w:val="24"/>
          <w:szCs w:val="24"/>
          <w:lang w:val="uk-UA"/>
        </w:rPr>
        <w:t xml:space="preserve"> </w:t>
      </w:r>
      <w:r w:rsidR="00E8096C">
        <w:rPr>
          <w:rFonts w:ascii="Times" w:hAnsi="Times"/>
          <w:sz w:val="24"/>
          <w:szCs w:val="24"/>
        </w:rPr>
        <w:t>paper</w:t>
      </w:r>
      <w:r w:rsidR="00E8096C" w:rsidRPr="001349E4">
        <w:rPr>
          <w:rFonts w:ascii="Times" w:hAnsi="Times"/>
          <w:sz w:val="24"/>
          <w:szCs w:val="24"/>
          <w:lang w:val="uk-UA"/>
        </w:rPr>
        <w:t xml:space="preserve"> </w:t>
      </w:r>
      <w:r w:rsidR="00E8096C">
        <w:rPr>
          <w:rFonts w:ascii="Times" w:hAnsi="Times"/>
          <w:sz w:val="24"/>
          <w:szCs w:val="24"/>
          <w:lang w:val="uk-UA"/>
        </w:rPr>
        <w:t xml:space="preserve">та 3 </w:t>
      </w:r>
      <w:r w:rsidR="00891145">
        <w:rPr>
          <w:rFonts w:ascii="Times" w:hAnsi="Times"/>
          <w:sz w:val="24"/>
          <w:szCs w:val="24"/>
          <w:lang w:val="uk-UA"/>
        </w:rPr>
        <w:t>аналітичних експертних доповідях</w:t>
      </w:r>
      <w:r w:rsidR="00E8096C">
        <w:rPr>
          <w:rFonts w:ascii="Times" w:hAnsi="Times"/>
          <w:sz w:val="24"/>
          <w:szCs w:val="24"/>
          <w:lang w:val="uk-UA"/>
        </w:rPr>
        <w:t xml:space="preserve"> у форматі </w:t>
      </w:r>
      <w:r w:rsidR="00E261BA" w:rsidRPr="00F96E60">
        <w:rPr>
          <w:rFonts w:ascii="Times" w:hAnsi="Times"/>
          <w:sz w:val="24"/>
          <w:szCs w:val="24"/>
        </w:rPr>
        <w:t>Shadow</w:t>
      </w:r>
      <w:r w:rsidR="00E261BA" w:rsidRPr="001349E4">
        <w:rPr>
          <w:rFonts w:ascii="Times" w:hAnsi="Times"/>
          <w:sz w:val="24"/>
          <w:szCs w:val="24"/>
          <w:lang w:val="uk-UA"/>
        </w:rPr>
        <w:t xml:space="preserve"> </w:t>
      </w:r>
      <w:r w:rsidR="00E261BA" w:rsidRPr="00F96E60">
        <w:rPr>
          <w:rFonts w:ascii="Times" w:hAnsi="Times"/>
          <w:sz w:val="24"/>
          <w:szCs w:val="24"/>
        </w:rPr>
        <w:t>report</w:t>
      </w:r>
      <w:r w:rsidR="00E261BA" w:rsidRPr="00F96E60">
        <w:rPr>
          <w:rFonts w:ascii="Times" w:hAnsi="Times"/>
          <w:sz w:val="24"/>
          <w:szCs w:val="24"/>
          <w:lang w:val="uk-UA"/>
        </w:rPr>
        <w:t>.</w:t>
      </w:r>
    </w:p>
    <w:p w14:paraId="1CE67D3C" w14:textId="77777777" w:rsidR="00AE2632" w:rsidRPr="00F96E60" w:rsidRDefault="00AE2632" w:rsidP="00AE2632">
      <w:pPr>
        <w:rPr>
          <w:rFonts w:ascii="Times" w:hAnsi="Times"/>
          <w:b/>
          <w:i/>
          <w:color w:val="FF0000"/>
          <w:sz w:val="24"/>
          <w:szCs w:val="24"/>
          <w:u w:val="single"/>
          <w:lang w:val="uk-UA"/>
        </w:rPr>
      </w:pPr>
    </w:p>
    <w:p w14:paraId="515F212A" w14:textId="77777777" w:rsidR="00AE2632" w:rsidRPr="00F96E60" w:rsidRDefault="00AE2632" w:rsidP="00AE2632">
      <w:pPr>
        <w:rPr>
          <w:rFonts w:ascii="Times" w:hAnsi="Times"/>
          <w:b/>
          <w:i/>
          <w:color w:val="FF0000"/>
          <w:sz w:val="24"/>
          <w:szCs w:val="24"/>
          <w:u w:val="single"/>
          <w:lang w:val="uk-UA"/>
        </w:rPr>
      </w:pPr>
    </w:p>
    <w:p w14:paraId="177B1C6C" w14:textId="77777777" w:rsidR="00AE2632" w:rsidRPr="00F96E60" w:rsidRDefault="00AE2632" w:rsidP="00AE2632">
      <w:pPr>
        <w:rPr>
          <w:rFonts w:ascii="Times" w:hAnsi="Times"/>
          <w:b/>
          <w:i/>
          <w:color w:val="000000"/>
          <w:sz w:val="24"/>
          <w:szCs w:val="24"/>
          <w:u w:val="single"/>
          <w:lang w:val="uk-UA"/>
        </w:rPr>
      </w:pPr>
      <w:r w:rsidRPr="00F96E60">
        <w:rPr>
          <w:rFonts w:ascii="Times" w:hAnsi="Times"/>
          <w:b/>
          <w:i/>
          <w:color w:val="000000"/>
          <w:sz w:val="24"/>
          <w:szCs w:val="24"/>
          <w:u w:val="single"/>
          <w:lang w:val="uk-UA"/>
        </w:rPr>
        <w:t>Критерії оцінки цінових пропозицій, які будуть відповідати вимогам, та їх вагові коефіцієнти:</w:t>
      </w:r>
    </w:p>
    <w:p w14:paraId="68FE21E4" w14:textId="77777777" w:rsidR="00AE2632" w:rsidRPr="00F96E60" w:rsidRDefault="00AE2632" w:rsidP="00AE2632">
      <w:pPr>
        <w:rPr>
          <w:rFonts w:ascii="Times" w:hAnsi="Times"/>
          <w:color w:val="000000"/>
          <w:sz w:val="2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5"/>
        <w:gridCol w:w="4536"/>
      </w:tblGrid>
      <w:tr w:rsidR="00AE2632" w:rsidRPr="00241C70" w14:paraId="7243C99D" w14:textId="77777777" w:rsidTr="00C67B28">
        <w:trPr>
          <w:trHeight w:val="57"/>
          <w:tblHeader/>
        </w:trPr>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8670CAE" w14:textId="77777777" w:rsidR="00AE2632" w:rsidRPr="00F96E60" w:rsidRDefault="00AE2632" w:rsidP="00AE2632">
            <w:pPr>
              <w:jc w:val="center"/>
              <w:rPr>
                <w:rFonts w:ascii="Times" w:hAnsi="Times"/>
                <w:b/>
                <w:bCs/>
                <w:caps/>
                <w:sz w:val="24"/>
                <w:szCs w:val="24"/>
                <w:lang w:val="uk-UA" w:eastAsia="uk-UA"/>
              </w:rPr>
            </w:pPr>
            <w:r w:rsidRPr="00F96E60">
              <w:rPr>
                <w:rFonts w:ascii="Times" w:hAnsi="Times"/>
                <w:b/>
                <w:bCs/>
                <w:caps/>
                <w:sz w:val="24"/>
                <w:szCs w:val="24"/>
                <w:lang w:val="uk-UA" w:eastAsia="uk-UA"/>
              </w:rPr>
              <w:t xml:space="preserve">Критерій оцінки  </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45E5BC9" w14:textId="77777777" w:rsidR="00AE2632" w:rsidRPr="00F96E60" w:rsidRDefault="00AE2632" w:rsidP="00AE2632">
            <w:pPr>
              <w:jc w:val="center"/>
              <w:rPr>
                <w:rFonts w:ascii="Times" w:hAnsi="Times"/>
                <w:b/>
                <w:bCs/>
                <w:caps/>
                <w:sz w:val="24"/>
                <w:szCs w:val="24"/>
                <w:lang w:val="uk-UA" w:eastAsia="uk-UA"/>
              </w:rPr>
            </w:pPr>
            <w:r w:rsidRPr="00F96E60">
              <w:rPr>
                <w:rFonts w:ascii="Times" w:hAnsi="Times"/>
                <w:b/>
                <w:bCs/>
                <w:caps/>
                <w:sz w:val="24"/>
                <w:szCs w:val="24"/>
                <w:lang w:val="uk-UA" w:eastAsia="uk-UA"/>
              </w:rPr>
              <w:t>Ваговий коефіцієнт, %</w:t>
            </w:r>
          </w:p>
        </w:tc>
        <w:tc>
          <w:tcPr>
            <w:tcW w:w="453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F3E923" w14:textId="77777777" w:rsidR="00AE2632" w:rsidRPr="00F96E60" w:rsidRDefault="00AE2632" w:rsidP="00AE2632">
            <w:pPr>
              <w:jc w:val="center"/>
              <w:rPr>
                <w:rFonts w:ascii="Times" w:hAnsi="Times"/>
                <w:b/>
                <w:bCs/>
                <w:caps/>
                <w:sz w:val="24"/>
                <w:szCs w:val="24"/>
                <w:lang w:val="uk-UA" w:eastAsia="uk-UA"/>
              </w:rPr>
            </w:pPr>
            <w:r w:rsidRPr="00F96E60">
              <w:rPr>
                <w:rFonts w:ascii="Times" w:hAnsi="Times"/>
                <w:b/>
                <w:bCs/>
                <w:caps/>
                <w:sz w:val="24"/>
                <w:szCs w:val="24"/>
                <w:lang w:val="uk-UA" w:eastAsia="uk-UA"/>
              </w:rPr>
              <w:t>Документи, які підтверджують відповідність критерію</w:t>
            </w:r>
          </w:p>
        </w:tc>
      </w:tr>
      <w:tr w:rsidR="00AE2632" w:rsidRPr="00F96E60" w14:paraId="0D140DEE" w14:textId="77777777" w:rsidTr="00C67B28">
        <w:trPr>
          <w:trHeight w:val="57"/>
        </w:trPr>
        <w:tc>
          <w:tcPr>
            <w:tcW w:w="3969" w:type="dxa"/>
            <w:tcBorders>
              <w:top w:val="single" w:sz="4" w:space="0" w:color="auto"/>
              <w:left w:val="single" w:sz="4" w:space="0" w:color="auto"/>
              <w:bottom w:val="single" w:sz="4" w:space="0" w:color="auto"/>
              <w:right w:val="single" w:sz="4" w:space="0" w:color="auto"/>
            </w:tcBorders>
          </w:tcPr>
          <w:p w14:paraId="2D9A8D70" w14:textId="77777777" w:rsidR="00AE2632" w:rsidRPr="00F96E60" w:rsidRDefault="00AE2632" w:rsidP="00AE2632">
            <w:pPr>
              <w:pStyle w:val="a5"/>
              <w:spacing w:before="0" w:beforeAutospacing="0" w:after="0" w:afterAutospacing="0"/>
              <w:jc w:val="both"/>
              <w:rPr>
                <w:rFonts w:ascii="Times" w:hAnsi="Times"/>
                <w:vertAlign w:val="superscript"/>
                <w:lang w:val="uk-UA"/>
              </w:rPr>
            </w:pPr>
            <w:r w:rsidRPr="00F96E60">
              <w:rPr>
                <w:rFonts w:ascii="Times" w:hAnsi="Times"/>
                <w:lang w:val="uk-UA"/>
              </w:rPr>
              <w:t>Вартість (грн./без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D30CFD7" w14:textId="371F1C9B" w:rsidR="00AE2632" w:rsidRPr="00F96E60" w:rsidRDefault="00AE2632" w:rsidP="00AE2632">
            <w:pPr>
              <w:pStyle w:val="a5"/>
              <w:spacing w:before="0" w:beforeAutospacing="0" w:after="0" w:afterAutospacing="0"/>
              <w:jc w:val="center"/>
              <w:rPr>
                <w:rFonts w:ascii="Times" w:hAnsi="Times"/>
                <w:b/>
                <w:lang w:val="uk-UA"/>
              </w:rPr>
            </w:pPr>
            <w:r w:rsidRPr="00F96E60">
              <w:rPr>
                <w:rFonts w:ascii="Times" w:hAnsi="Times"/>
                <w:b/>
                <w:lang w:val="uk-UA"/>
              </w:rPr>
              <w:t>4</w:t>
            </w:r>
            <w:r w:rsidR="004D6118">
              <w:rPr>
                <w:rFonts w:ascii="Times" w:hAnsi="Times"/>
                <w:b/>
                <w:lang w:val="uk-UA"/>
              </w:rPr>
              <w:t>5</w:t>
            </w:r>
          </w:p>
        </w:tc>
        <w:tc>
          <w:tcPr>
            <w:tcW w:w="4536" w:type="dxa"/>
            <w:tcBorders>
              <w:top w:val="single" w:sz="4" w:space="0" w:color="auto"/>
              <w:left w:val="single" w:sz="4" w:space="0" w:color="auto"/>
              <w:bottom w:val="single" w:sz="4" w:space="0" w:color="auto"/>
              <w:right w:val="single" w:sz="4" w:space="0" w:color="auto"/>
            </w:tcBorders>
          </w:tcPr>
          <w:p w14:paraId="74A22FE3" w14:textId="77777777" w:rsidR="00AE2632" w:rsidRPr="00F96E60" w:rsidRDefault="00AE2632" w:rsidP="00AE2632">
            <w:pPr>
              <w:ind w:right="143"/>
              <w:rPr>
                <w:rFonts w:ascii="Times" w:hAnsi="Times"/>
                <w:sz w:val="24"/>
                <w:szCs w:val="24"/>
                <w:lang w:val="uk-UA"/>
              </w:rPr>
            </w:pPr>
            <w:r w:rsidRPr="00F96E60">
              <w:rPr>
                <w:rFonts w:ascii="Times" w:eastAsia="Arial Unicode MS" w:hAnsi="Times"/>
                <w:sz w:val="24"/>
                <w:szCs w:val="24"/>
                <w:lang w:val="uk-UA"/>
              </w:rPr>
              <w:t>цінова пропозиція</w:t>
            </w:r>
          </w:p>
        </w:tc>
      </w:tr>
      <w:tr w:rsidR="00AE2632" w:rsidRPr="00F96E60" w14:paraId="5BC0609C" w14:textId="77777777" w:rsidTr="00C67B28">
        <w:trPr>
          <w:trHeight w:val="57"/>
        </w:trPr>
        <w:tc>
          <w:tcPr>
            <w:tcW w:w="3969" w:type="dxa"/>
            <w:tcBorders>
              <w:top w:val="single" w:sz="4" w:space="0" w:color="auto"/>
              <w:left w:val="single" w:sz="4" w:space="0" w:color="auto"/>
              <w:bottom w:val="single" w:sz="4" w:space="0" w:color="auto"/>
              <w:right w:val="single" w:sz="4" w:space="0" w:color="auto"/>
            </w:tcBorders>
          </w:tcPr>
          <w:p w14:paraId="55671DAE" w14:textId="77777777" w:rsidR="00AE2632" w:rsidRPr="00F96E60" w:rsidRDefault="00AE2632" w:rsidP="00AE2632">
            <w:pPr>
              <w:pStyle w:val="a5"/>
              <w:spacing w:before="0" w:beforeAutospacing="0" w:after="0" w:afterAutospacing="0"/>
              <w:jc w:val="both"/>
              <w:rPr>
                <w:rFonts w:ascii="Times" w:hAnsi="Times"/>
                <w:lang w:val="uk-UA"/>
              </w:rPr>
            </w:pPr>
            <w:r w:rsidRPr="00F96E60">
              <w:rPr>
                <w:rFonts w:ascii="Times" w:hAnsi="Times"/>
                <w:lang w:val="uk-UA"/>
              </w:rPr>
              <w:t>Профільний експертний досвід</w:t>
            </w:r>
          </w:p>
        </w:tc>
        <w:tc>
          <w:tcPr>
            <w:tcW w:w="1985" w:type="dxa"/>
            <w:tcBorders>
              <w:top w:val="single" w:sz="4" w:space="0" w:color="auto"/>
              <w:left w:val="single" w:sz="4" w:space="0" w:color="auto"/>
              <w:bottom w:val="single" w:sz="4" w:space="0" w:color="auto"/>
              <w:right w:val="single" w:sz="4" w:space="0" w:color="auto"/>
            </w:tcBorders>
            <w:vAlign w:val="center"/>
          </w:tcPr>
          <w:p w14:paraId="6FEA7B38" w14:textId="77777777" w:rsidR="00AE2632" w:rsidRPr="00F96E60" w:rsidRDefault="00AE2632" w:rsidP="00AE2632">
            <w:pPr>
              <w:pStyle w:val="a5"/>
              <w:spacing w:before="0" w:beforeAutospacing="0" w:after="0" w:afterAutospacing="0"/>
              <w:jc w:val="center"/>
              <w:rPr>
                <w:rFonts w:ascii="Times" w:hAnsi="Times"/>
                <w:b/>
                <w:lang w:val="uk-UA"/>
              </w:rPr>
            </w:pPr>
            <w:r w:rsidRPr="00F96E60">
              <w:rPr>
                <w:rFonts w:ascii="Times" w:hAnsi="Times"/>
                <w:b/>
                <w:lang w:val="uk-UA"/>
              </w:rPr>
              <w:t>50</w:t>
            </w:r>
          </w:p>
        </w:tc>
        <w:tc>
          <w:tcPr>
            <w:tcW w:w="4536" w:type="dxa"/>
            <w:tcBorders>
              <w:top w:val="single" w:sz="4" w:space="0" w:color="auto"/>
              <w:left w:val="single" w:sz="4" w:space="0" w:color="auto"/>
              <w:bottom w:val="single" w:sz="4" w:space="0" w:color="auto"/>
              <w:right w:val="single" w:sz="4" w:space="0" w:color="auto"/>
            </w:tcBorders>
          </w:tcPr>
          <w:p w14:paraId="1185F979" w14:textId="77777777" w:rsidR="00AE2632" w:rsidRPr="00F96E60" w:rsidRDefault="00AE2632" w:rsidP="00AE2632">
            <w:pPr>
              <w:ind w:right="143"/>
              <w:rPr>
                <w:rFonts w:ascii="Times" w:eastAsia="Arial Unicode MS" w:hAnsi="Times"/>
                <w:sz w:val="24"/>
                <w:szCs w:val="24"/>
                <w:lang w:val="uk-UA"/>
              </w:rPr>
            </w:pPr>
            <w:r w:rsidRPr="00F96E60">
              <w:rPr>
                <w:rFonts w:ascii="Times" w:eastAsia="Arial Unicode MS" w:hAnsi="Times"/>
                <w:sz w:val="24"/>
                <w:szCs w:val="24"/>
                <w:lang w:val="uk-UA"/>
              </w:rPr>
              <w:t>резюме, анкета учасника</w:t>
            </w:r>
          </w:p>
        </w:tc>
      </w:tr>
      <w:tr w:rsidR="004D6118" w:rsidRPr="00F96E60" w14:paraId="7D9FA169" w14:textId="77777777" w:rsidTr="00C67B28">
        <w:trPr>
          <w:trHeight w:val="57"/>
        </w:trPr>
        <w:tc>
          <w:tcPr>
            <w:tcW w:w="3969" w:type="dxa"/>
            <w:tcBorders>
              <w:top w:val="single" w:sz="4" w:space="0" w:color="auto"/>
              <w:left w:val="single" w:sz="4" w:space="0" w:color="auto"/>
              <w:bottom w:val="single" w:sz="4" w:space="0" w:color="auto"/>
              <w:right w:val="single" w:sz="4" w:space="0" w:color="auto"/>
            </w:tcBorders>
          </w:tcPr>
          <w:p w14:paraId="7E472FB6" w14:textId="4BBDA413" w:rsidR="004D6118" w:rsidRPr="00F96E60" w:rsidRDefault="004D6118" w:rsidP="00AE2632">
            <w:pPr>
              <w:pStyle w:val="a5"/>
              <w:spacing w:before="0" w:beforeAutospacing="0" w:after="0" w:afterAutospacing="0"/>
              <w:jc w:val="both"/>
              <w:rPr>
                <w:rFonts w:ascii="Times" w:hAnsi="Times"/>
                <w:lang w:val="uk-UA"/>
              </w:rPr>
            </w:pPr>
            <w:r>
              <w:rPr>
                <w:rFonts w:ascii="Times" w:hAnsi="Times"/>
                <w:lang w:val="uk-UA"/>
              </w:rPr>
              <w:t xml:space="preserve">Досвід у рамках </w:t>
            </w:r>
            <w:r w:rsidRPr="00F96E60">
              <w:rPr>
                <w:rFonts w:ascii="Times" w:hAnsi="Times"/>
                <w:lang w:val="uk-UA"/>
              </w:rPr>
              <w:t>схожого проекту</w:t>
            </w:r>
          </w:p>
        </w:tc>
        <w:tc>
          <w:tcPr>
            <w:tcW w:w="1985" w:type="dxa"/>
            <w:tcBorders>
              <w:top w:val="single" w:sz="4" w:space="0" w:color="auto"/>
              <w:left w:val="single" w:sz="4" w:space="0" w:color="auto"/>
              <w:bottom w:val="single" w:sz="4" w:space="0" w:color="auto"/>
              <w:right w:val="single" w:sz="4" w:space="0" w:color="auto"/>
            </w:tcBorders>
            <w:vAlign w:val="center"/>
          </w:tcPr>
          <w:p w14:paraId="0BFE60AA" w14:textId="196E0245" w:rsidR="004D6118" w:rsidRPr="00F96E60" w:rsidRDefault="004D6118" w:rsidP="00AE2632">
            <w:pPr>
              <w:pStyle w:val="a5"/>
              <w:spacing w:before="0" w:beforeAutospacing="0" w:after="0" w:afterAutospacing="0"/>
              <w:jc w:val="center"/>
              <w:rPr>
                <w:rFonts w:ascii="Times" w:hAnsi="Times"/>
                <w:b/>
                <w:lang w:val="uk-UA"/>
              </w:rPr>
            </w:pPr>
            <w:r w:rsidRPr="00F96E60">
              <w:rPr>
                <w:rFonts w:ascii="Times" w:hAnsi="Times"/>
                <w:b/>
                <w:lang w:val="uk-UA"/>
              </w:rPr>
              <w:t xml:space="preserve">  5 </w:t>
            </w:r>
          </w:p>
        </w:tc>
        <w:tc>
          <w:tcPr>
            <w:tcW w:w="4536" w:type="dxa"/>
            <w:tcBorders>
              <w:top w:val="single" w:sz="4" w:space="0" w:color="auto"/>
              <w:left w:val="single" w:sz="4" w:space="0" w:color="auto"/>
              <w:bottom w:val="single" w:sz="4" w:space="0" w:color="auto"/>
              <w:right w:val="single" w:sz="4" w:space="0" w:color="auto"/>
            </w:tcBorders>
          </w:tcPr>
          <w:p w14:paraId="38CF23DD" w14:textId="0A79DE4F" w:rsidR="004D6118" w:rsidRPr="00F96E60" w:rsidRDefault="004D6118" w:rsidP="00AE2632">
            <w:pPr>
              <w:ind w:right="143"/>
              <w:rPr>
                <w:rFonts w:ascii="Times" w:eastAsia="Arial Unicode MS" w:hAnsi="Times"/>
                <w:sz w:val="24"/>
                <w:szCs w:val="24"/>
                <w:lang w:val="uk-UA"/>
              </w:rPr>
            </w:pPr>
            <w:r w:rsidRPr="00CF7BC9">
              <w:rPr>
                <w:rFonts w:ascii="Times" w:eastAsia="Arial Unicode MS" w:hAnsi="Times"/>
                <w:sz w:val="24"/>
                <w:szCs w:val="24"/>
                <w:lang w:val="uk-UA"/>
              </w:rPr>
              <w:t>резюме</w:t>
            </w:r>
          </w:p>
        </w:tc>
      </w:tr>
    </w:tbl>
    <w:p w14:paraId="47057BD8" w14:textId="77777777" w:rsidR="00AE2632" w:rsidRPr="00F96E60" w:rsidRDefault="00AE2632" w:rsidP="00AE2632">
      <w:pPr>
        <w:rPr>
          <w:rFonts w:ascii="Times" w:hAnsi="Times"/>
          <w:b/>
          <w:i/>
          <w:color w:val="000000"/>
          <w:sz w:val="24"/>
          <w:szCs w:val="24"/>
          <w:u w:val="single"/>
          <w:lang w:val="uk-UA"/>
        </w:rPr>
      </w:pPr>
    </w:p>
    <w:p w14:paraId="386CEDAD" w14:textId="77777777" w:rsidR="00AE2632" w:rsidRPr="00F96E60" w:rsidRDefault="00AE2632" w:rsidP="00AE2632">
      <w:pPr>
        <w:rPr>
          <w:rFonts w:ascii="Times" w:hAnsi="Times"/>
          <w:color w:val="000000"/>
          <w:sz w:val="24"/>
          <w:szCs w:val="24"/>
          <w:lang w:val="uk-UA"/>
        </w:rPr>
      </w:pPr>
      <w:r w:rsidRPr="00F96E60">
        <w:rPr>
          <w:rFonts w:ascii="Times" w:hAnsi="Times"/>
          <w:b/>
          <w:i/>
          <w:color w:val="000000"/>
          <w:sz w:val="24"/>
          <w:szCs w:val="24"/>
          <w:u w:val="single"/>
          <w:lang w:val="uk-UA"/>
        </w:rPr>
        <w:t>Умови оплати:</w:t>
      </w:r>
      <w:r w:rsidRPr="00F96E60">
        <w:rPr>
          <w:rFonts w:ascii="Times" w:hAnsi="Times"/>
          <w:color w:val="000000"/>
          <w:sz w:val="24"/>
          <w:szCs w:val="24"/>
          <w:lang w:val="uk-UA"/>
        </w:rPr>
        <w:t xml:space="preserve"> 100% оплата після підписання сторонами акту наданих послуг та здачі матеріалів.</w:t>
      </w:r>
    </w:p>
    <w:p w14:paraId="45E6E861" w14:textId="77777777" w:rsidR="00AE2632" w:rsidRPr="00F96E60" w:rsidRDefault="00AE2632" w:rsidP="00AE2632">
      <w:pPr>
        <w:rPr>
          <w:rFonts w:ascii="Times" w:hAnsi="Times"/>
          <w:color w:val="000000"/>
          <w:sz w:val="24"/>
          <w:szCs w:val="24"/>
          <w:lang w:val="uk-UA"/>
        </w:rPr>
      </w:pPr>
    </w:p>
    <w:p w14:paraId="466DA59C" w14:textId="77777777" w:rsidR="00AE2632" w:rsidRPr="00F96E60" w:rsidRDefault="00AE2632" w:rsidP="00AE2632">
      <w:pPr>
        <w:rPr>
          <w:rFonts w:ascii="Times" w:hAnsi="Times"/>
          <w:b/>
          <w:i/>
          <w:color w:val="000000"/>
          <w:sz w:val="24"/>
          <w:szCs w:val="24"/>
          <w:u w:val="single"/>
          <w:lang w:val="uk-UA"/>
        </w:rPr>
      </w:pPr>
      <w:r w:rsidRPr="00F96E60">
        <w:rPr>
          <w:rFonts w:ascii="Times" w:hAnsi="Times"/>
          <w:b/>
          <w:i/>
          <w:color w:val="000000"/>
          <w:sz w:val="24"/>
          <w:szCs w:val="24"/>
          <w:u w:val="single"/>
          <w:lang w:val="uk-UA"/>
        </w:rPr>
        <w:t>Вимоги щодо звільнення від ПДВ:</w:t>
      </w:r>
    </w:p>
    <w:p w14:paraId="77771960" w14:textId="77777777" w:rsidR="00AE2632" w:rsidRPr="00F96E60" w:rsidRDefault="00AE2632" w:rsidP="00AE2632">
      <w:pPr>
        <w:rPr>
          <w:rFonts w:ascii="Times" w:hAnsi="Times"/>
          <w:b/>
          <w:i/>
          <w:color w:val="000000"/>
          <w:sz w:val="24"/>
          <w:szCs w:val="24"/>
          <w:u w:val="single"/>
          <w:lang w:val="uk-UA"/>
        </w:rPr>
      </w:pPr>
      <w:r w:rsidRPr="00F96E60">
        <w:rPr>
          <w:rFonts w:ascii="Times" w:hAnsi="Times"/>
          <w:sz w:val="24"/>
          <w:szCs w:val="24"/>
          <w:lang w:val="uk-UA"/>
        </w:rPr>
        <w:t xml:space="preserve">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 Відповідно до пункту 197.11 статті 197 Податкового кодексу України “Звільняються від оподаткування операції із ввезення на митну територію України майна як міжнародної технічної допомоги, яка надається відповідно до міжнародних договорів України, згода на обов'язковість яких надана Верховною Радою України, а </w:t>
      </w:r>
      <w:r w:rsidRPr="00F96E60">
        <w:rPr>
          <w:rFonts w:ascii="Times" w:hAnsi="Times"/>
          <w:sz w:val="24"/>
          <w:szCs w:val="24"/>
          <w:lang w:val="uk-UA"/>
        </w:rPr>
        <w:lastRenderedPageBreak/>
        <w:t>також як гуманітарної допомоги, наданої згідно з нормами Закону України “Про гуманітарну допомогу”.</w:t>
      </w:r>
    </w:p>
    <w:p w14:paraId="64B25430" w14:textId="77777777" w:rsidR="00AE2632" w:rsidRPr="001349E4" w:rsidRDefault="00AE2632" w:rsidP="00AE2632">
      <w:pPr>
        <w:rPr>
          <w:rFonts w:ascii="Times" w:hAnsi="Times"/>
          <w:b/>
          <w:i/>
          <w:color w:val="000000"/>
          <w:sz w:val="24"/>
          <w:szCs w:val="24"/>
          <w:u w:val="single"/>
          <w:lang w:val="ru-RU"/>
        </w:rPr>
      </w:pPr>
    </w:p>
    <w:p w14:paraId="28549C17" w14:textId="77777777" w:rsidR="00AE2632" w:rsidRPr="00F96E60" w:rsidRDefault="00AE2632" w:rsidP="00AE2632">
      <w:pPr>
        <w:rPr>
          <w:rFonts w:ascii="Times" w:hAnsi="Times"/>
          <w:b/>
          <w:i/>
          <w:color w:val="000000"/>
          <w:sz w:val="24"/>
          <w:szCs w:val="24"/>
          <w:u w:val="single"/>
          <w:lang w:val="uk-UA"/>
        </w:rPr>
      </w:pPr>
      <w:r w:rsidRPr="00F96E60">
        <w:rPr>
          <w:rFonts w:ascii="Times" w:hAnsi="Times"/>
          <w:b/>
          <w:i/>
          <w:color w:val="000000"/>
          <w:sz w:val="24"/>
          <w:szCs w:val="24"/>
          <w:u w:val="single"/>
          <w:lang w:val="uk-UA"/>
        </w:rPr>
        <w:t>Правила оформлення пропозицій учасників тендеру:</w:t>
      </w:r>
    </w:p>
    <w:p w14:paraId="50F4F259" w14:textId="77777777" w:rsidR="00AE2632" w:rsidRPr="00F96E60" w:rsidRDefault="00AE2632" w:rsidP="00AE2632">
      <w:pPr>
        <w:rPr>
          <w:rFonts w:ascii="Times" w:hAnsi="Times"/>
          <w:color w:val="000000"/>
          <w:sz w:val="24"/>
          <w:szCs w:val="24"/>
          <w:lang w:val="uk-UA"/>
        </w:rPr>
      </w:pPr>
    </w:p>
    <w:p w14:paraId="600231EC" w14:textId="77777777" w:rsidR="00AE2632" w:rsidRPr="00F96E60" w:rsidRDefault="00AE2632" w:rsidP="00AE2632">
      <w:pPr>
        <w:rPr>
          <w:rFonts w:ascii="Times" w:hAnsi="Times"/>
          <w:color w:val="000000"/>
          <w:sz w:val="24"/>
          <w:szCs w:val="24"/>
          <w:lang w:val="uk-UA"/>
        </w:rPr>
      </w:pPr>
      <w:r w:rsidRPr="00F96E60">
        <w:rPr>
          <w:rFonts w:ascii="Times" w:hAnsi="Times"/>
          <w:color w:val="000000"/>
          <w:sz w:val="24"/>
          <w:szCs w:val="24"/>
          <w:lang w:val="uk-UA"/>
        </w:rPr>
        <w:t>Експертів, яких зацікавила наша пропозиція, просимо надсилати свої заявки до участі, які міститимуть:</w:t>
      </w:r>
    </w:p>
    <w:p w14:paraId="4F4212A9"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цінову пропозицію (обсяг 1 сторінка);</w:t>
      </w:r>
    </w:p>
    <w:p w14:paraId="34D2B4C3"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анкету учасника (обсяг 1-2 сторінки);</w:t>
      </w:r>
    </w:p>
    <w:p w14:paraId="126D6EBD"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резюме (включно з переліком наукових публікацій);</w:t>
      </w:r>
    </w:p>
    <w:p w14:paraId="0B3E1098"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копії реєстраційних документів (копія ВИТЯГУ з Єдиного державного реєстру юридичних осіб та фізичних осіб-підприємців із зазначенням видів діяльності, копія свідоцтва платника єдиного податку або ВИТЯГ з реєстру платників єдиного податку (за наявності).</w:t>
      </w:r>
    </w:p>
    <w:p w14:paraId="670F5914" w14:textId="77777777" w:rsidR="00AE2632" w:rsidRPr="00F96E60" w:rsidRDefault="00AE2632" w:rsidP="00AE2632">
      <w:pPr>
        <w:pStyle w:val="a5"/>
        <w:shd w:val="clear" w:color="auto" w:fill="FFFFFF"/>
        <w:spacing w:before="0" w:beforeAutospacing="0" w:after="0" w:afterAutospacing="0"/>
        <w:ind w:right="240"/>
        <w:jc w:val="both"/>
        <w:rPr>
          <w:rFonts w:ascii="Times" w:hAnsi="Times"/>
          <w:color w:val="000000"/>
          <w:lang w:val="uk-UA"/>
        </w:rPr>
      </w:pPr>
    </w:p>
    <w:p w14:paraId="52D94781" w14:textId="146CCD7D" w:rsidR="00AE2632" w:rsidRPr="00F96E60" w:rsidRDefault="00AE2632" w:rsidP="00AE2632">
      <w:pPr>
        <w:pStyle w:val="a5"/>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Анкета учасника повинн</w:t>
      </w:r>
      <w:r w:rsidR="00DC6F5D">
        <w:rPr>
          <w:rFonts w:ascii="Times" w:hAnsi="Times"/>
          <w:color w:val="000000"/>
          <w:lang w:val="uk-UA"/>
        </w:rPr>
        <w:t>а містити таку</w:t>
      </w:r>
      <w:r w:rsidRPr="00F96E60">
        <w:rPr>
          <w:rFonts w:ascii="Times" w:hAnsi="Times"/>
          <w:color w:val="000000"/>
          <w:lang w:val="uk-UA"/>
        </w:rPr>
        <w:t xml:space="preserve"> інформацію: </w:t>
      </w:r>
    </w:p>
    <w:p w14:paraId="749907A3" w14:textId="4D587592" w:rsidR="00AE2632" w:rsidRPr="00F96E60" w:rsidRDefault="002749FD"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Pr>
          <w:rFonts w:ascii="Times" w:hAnsi="Times"/>
          <w:color w:val="000000"/>
          <w:lang w:val="uk-UA"/>
        </w:rPr>
        <w:t>ім’я/</w:t>
      </w:r>
      <w:r w:rsidR="00AE2632" w:rsidRPr="00F96E60">
        <w:rPr>
          <w:rFonts w:ascii="Times" w:hAnsi="Times"/>
          <w:color w:val="000000"/>
          <w:lang w:val="uk-UA"/>
        </w:rPr>
        <w:t>назва учасника;</w:t>
      </w:r>
    </w:p>
    <w:p w14:paraId="2DC6E802"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контакти (електронна адреса, телефон);</w:t>
      </w:r>
    </w:p>
    <w:p w14:paraId="42BF6EDE"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адреса проживання;</w:t>
      </w:r>
    </w:p>
    <w:p w14:paraId="450D01D5"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опис наявного експертного досвіду;</w:t>
      </w:r>
    </w:p>
    <w:p w14:paraId="1F0C1149"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опис власного бачення формату співпраці;</w:t>
      </w:r>
    </w:p>
    <w:p w14:paraId="2CFFED3F" w14:textId="4103C903"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опис бачення необхідної зайн</w:t>
      </w:r>
      <w:r w:rsidR="00CA685E">
        <w:rPr>
          <w:rFonts w:ascii="Times" w:hAnsi="Times"/>
          <w:color w:val="000000"/>
          <w:lang w:val="uk-UA"/>
        </w:rPr>
        <w:t>ятості для виконання поставлених</w:t>
      </w:r>
      <w:r w:rsidRPr="00F96E60">
        <w:rPr>
          <w:rFonts w:ascii="Times" w:hAnsi="Times"/>
          <w:color w:val="000000"/>
          <w:lang w:val="uk-UA"/>
        </w:rPr>
        <w:t xml:space="preserve"> завдань, її обґрунтування;</w:t>
      </w:r>
    </w:p>
    <w:p w14:paraId="713D478D" w14:textId="77777777" w:rsidR="00AE2632" w:rsidRPr="00F96E60" w:rsidRDefault="00AE2632" w:rsidP="00AE2632">
      <w:pPr>
        <w:pStyle w:val="a5"/>
        <w:numPr>
          <w:ilvl w:val="0"/>
          <w:numId w:val="1"/>
        </w:numPr>
        <w:shd w:val="clear" w:color="auto" w:fill="FFFFFF"/>
        <w:spacing w:before="0" w:beforeAutospacing="0" w:after="0" w:afterAutospacing="0"/>
        <w:ind w:right="240"/>
        <w:jc w:val="both"/>
        <w:rPr>
          <w:rFonts w:ascii="Times" w:hAnsi="Times"/>
          <w:color w:val="000000"/>
          <w:lang w:val="uk-UA"/>
        </w:rPr>
      </w:pPr>
      <w:r w:rsidRPr="00F96E60">
        <w:rPr>
          <w:rFonts w:ascii="Times" w:hAnsi="Times"/>
          <w:color w:val="000000"/>
          <w:lang w:val="uk-UA"/>
        </w:rPr>
        <w:t>опис власних досягнень.</w:t>
      </w:r>
    </w:p>
    <w:p w14:paraId="56EED8DE" w14:textId="77777777" w:rsidR="00AE2632" w:rsidRPr="00F96E60" w:rsidRDefault="00AE2632" w:rsidP="00AE2632">
      <w:pPr>
        <w:rPr>
          <w:rFonts w:ascii="Times" w:hAnsi="Times"/>
          <w:sz w:val="24"/>
          <w:szCs w:val="24"/>
          <w:lang w:val="uk-UA"/>
        </w:rPr>
      </w:pPr>
    </w:p>
    <w:p w14:paraId="2402A52D" w14:textId="77777777" w:rsidR="00AE2632" w:rsidRPr="00F96E60" w:rsidRDefault="00AE2632" w:rsidP="00AE2632">
      <w:pPr>
        <w:rPr>
          <w:rFonts w:ascii="Times" w:hAnsi="Times"/>
          <w:sz w:val="24"/>
          <w:szCs w:val="24"/>
          <w:lang w:val="uk-UA"/>
        </w:rPr>
      </w:pPr>
      <w:r w:rsidRPr="00F96E60">
        <w:rPr>
          <w:rFonts w:ascii="Times" w:hAnsi="Times"/>
          <w:sz w:val="24"/>
          <w:szCs w:val="24"/>
          <w:lang w:val="uk-UA"/>
        </w:rPr>
        <w:t>Анкета та цінова пропозиція мають бути завірені підписом та печаткою (за наявності). Відповідальність за достовірність наданої інформації в документах несе учасник.</w:t>
      </w:r>
    </w:p>
    <w:p w14:paraId="148771BD" w14:textId="77777777" w:rsidR="00AE2632" w:rsidRPr="00F96E60" w:rsidRDefault="00AE2632" w:rsidP="00AE2632">
      <w:pPr>
        <w:rPr>
          <w:rFonts w:ascii="Times" w:hAnsi="Times"/>
          <w:sz w:val="24"/>
          <w:szCs w:val="24"/>
          <w:lang w:val="uk-UA"/>
        </w:rPr>
      </w:pPr>
    </w:p>
    <w:p w14:paraId="2B231097" w14:textId="77777777" w:rsidR="00AE2632" w:rsidRPr="00F96E60" w:rsidRDefault="00AE2632" w:rsidP="00AE2632">
      <w:pPr>
        <w:rPr>
          <w:rFonts w:ascii="Times" w:hAnsi="Times"/>
          <w:b/>
          <w:i/>
          <w:color w:val="000000"/>
          <w:sz w:val="24"/>
          <w:szCs w:val="24"/>
          <w:u w:val="single"/>
          <w:lang w:val="uk-UA"/>
        </w:rPr>
      </w:pPr>
      <w:r w:rsidRPr="00F96E60">
        <w:rPr>
          <w:rFonts w:ascii="Times" w:hAnsi="Times"/>
          <w:b/>
          <w:i/>
          <w:color w:val="000000"/>
          <w:sz w:val="24"/>
          <w:szCs w:val="24"/>
          <w:u w:val="single"/>
          <w:lang w:val="uk-UA"/>
        </w:rPr>
        <w:t>Порядок подачі документації:</w:t>
      </w:r>
    </w:p>
    <w:p w14:paraId="7B403BC8" w14:textId="1F9B2386" w:rsidR="00AE2632" w:rsidRPr="00F96E60" w:rsidRDefault="00AE2632" w:rsidP="00AE2632">
      <w:pPr>
        <w:rPr>
          <w:rFonts w:ascii="Times" w:hAnsi="Times"/>
          <w:color w:val="000000"/>
          <w:sz w:val="24"/>
          <w:szCs w:val="24"/>
          <w:lang w:val="uk-UA"/>
        </w:rPr>
      </w:pPr>
      <w:r w:rsidRPr="00F96E60">
        <w:rPr>
          <w:rFonts w:ascii="Times" w:hAnsi="Times"/>
          <w:color w:val="000000"/>
          <w:sz w:val="24"/>
          <w:szCs w:val="24"/>
          <w:lang w:val="uk-UA"/>
        </w:rPr>
        <w:t>Заявки мають бу</w:t>
      </w:r>
      <w:r w:rsidR="00177D2B">
        <w:rPr>
          <w:rFonts w:ascii="Times" w:hAnsi="Times"/>
          <w:color w:val="000000"/>
          <w:sz w:val="24"/>
          <w:szCs w:val="24"/>
          <w:lang w:val="uk-UA"/>
        </w:rPr>
        <w:t xml:space="preserve">ти отримані </w:t>
      </w:r>
      <w:r w:rsidR="00696C9F">
        <w:rPr>
          <w:rFonts w:ascii="Times" w:hAnsi="Times"/>
          <w:color w:val="000000"/>
          <w:sz w:val="24"/>
          <w:szCs w:val="24"/>
          <w:lang w:val="uk-UA"/>
        </w:rPr>
        <w:t>поштою не пізніше 11</w:t>
      </w:r>
      <w:r w:rsidR="00DA7FD4">
        <w:rPr>
          <w:rFonts w:ascii="Times" w:hAnsi="Times"/>
          <w:color w:val="000000"/>
          <w:sz w:val="24"/>
          <w:szCs w:val="24"/>
          <w:lang w:val="uk-UA"/>
        </w:rPr>
        <w:t xml:space="preserve"> травня</w:t>
      </w:r>
      <w:r w:rsidRPr="00F96E60">
        <w:rPr>
          <w:rFonts w:ascii="Times" w:hAnsi="Times"/>
          <w:color w:val="000000"/>
          <w:sz w:val="24"/>
          <w:szCs w:val="24"/>
          <w:lang w:val="uk-UA"/>
        </w:rPr>
        <w:t xml:space="preserve"> 2017 року на поштову адресу:</w:t>
      </w:r>
    </w:p>
    <w:p w14:paraId="6A425A12" w14:textId="77777777" w:rsidR="00AE2632" w:rsidRPr="00F96E60" w:rsidRDefault="00AE2632" w:rsidP="00AE2632">
      <w:pPr>
        <w:ind w:firstLine="708"/>
        <w:rPr>
          <w:rFonts w:ascii="Times" w:hAnsi="Times"/>
          <w:snapToGrid w:val="0"/>
          <w:color w:val="000000"/>
          <w:sz w:val="24"/>
          <w:szCs w:val="24"/>
          <w:lang w:val="ru-RU"/>
        </w:rPr>
      </w:pPr>
      <w:r w:rsidRPr="00F96E60">
        <w:rPr>
          <w:rFonts w:ascii="Times" w:hAnsi="Times"/>
          <w:snapToGrid w:val="0"/>
          <w:color w:val="000000"/>
          <w:sz w:val="24"/>
          <w:szCs w:val="24"/>
          <w:lang w:val="uk-UA"/>
        </w:rPr>
        <w:t>04071, м. Київ, вул. Нижній Вал, 15, оф. 303</w:t>
      </w:r>
    </w:p>
    <w:p w14:paraId="0E864C78" w14:textId="77777777" w:rsidR="00AE2632" w:rsidRPr="00F96E60" w:rsidRDefault="00AE2632" w:rsidP="00AE2632">
      <w:pPr>
        <w:ind w:firstLine="708"/>
        <w:rPr>
          <w:rFonts w:ascii="Times" w:hAnsi="Times"/>
          <w:color w:val="000000"/>
          <w:sz w:val="24"/>
          <w:szCs w:val="24"/>
          <w:lang w:val="uk-UA"/>
        </w:rPr>
      </w:pPr>
      <w:r w:rsidRPr="00F96E60">
        <w:rPr>
          <w:rFonts w:ascii="Times" w:hAnsi="Times"/>
          <w:color w:val="000000"/>
          <w:sz w:val="24"/>
          <w:szCs w:val="24"/>
          <w:lang w:val="uk-UA"/>
        </w:rPr>
        <w:t>ГО «Лабораторія законодавчих ініціатив»</w:t>
      </w:r>
    </w:p>
    <w:p w14:paraId="51304899" w14:textId="77777777" w:rsidR="00AE2632" w:rsidRPr="00F96E60" w:rsidRDefault="00AE2632" w:rsidP="00AE2632">
      <w:pPr>
        <w:rPr>
          <w:rFonts w:ascii="Times" w:hAnsi="Times"/>
          <w:color w:val="000000"/>
          <w:sz w:val="24"/>
          <w:szCs w:val="24"/>
          <w:lang w:val="uk-UA"/>
        </w:rPr>
      </w:pPr>
    </w:p>
    <w:p w14:paraId="445DE77B" w14:textId="26FDDC1F" w:rsidR="00AE2632" w:rsidRPr="00F96E60" w:rsidRDefault="00AE2632" w:rsidP="00AE2632">
      <w:pPr>
        <w:rPr>
          <w:rFonts w:ascii="Times" w:hAnsi="Times"/>
          <w:color w:val="000000"/>
          <w:sz w:val="24"/>
          <w:szCs w:val="24"/>
          <w:lang w:val="uk-UA"/>
        </w:rPr>
      </w:pPr>
      <w:r w:rsidRPr="00F96E60">
        <w:rPr>
          <w:rFonts w:ascii="Times" w:hAnsi="Times"/>
          <w:color w:val="000000"/>
          <w:sz w:val="24"/>
          <w:szCs w:val="24"/>
          <w:lang w:val="uk-UA"/>
        </w:rPr>
        <w:t>(з поміткою «На тендер на</w:t>
      </w:r>
      <w:r w:rsidR="00541D78">
        <w:rPr>
          <w:rFonts w:ascii="Times" w:hAnsi="Times"/>
          <w:color w:val="000000"/>
          <w:sz w:val="24"/>
          <w:szCs w:val="24"/>
          <w:lang w:val="uk-UA"/>
        </w:rPr>
        <w:t xml:space="preserve"> послуги експертів із збору та аналізу даних</w:t>
      </w:r>
      <w:r w:rsidRPr="00F96E60">
        <w:rPr>
          <w:rFonts w:ascii="Times" w:hAnsi="Times"/>
          <w:color w:val="000000"/>
          <w:sz w:val="24"/>
          <w:szCs w:val="24"/>
          <w:lang w:val="uk-UA"/>
        </w:rPr>
        <w:t>»)</w:t>
      </w:r>
    </w:p>
    <w:p w14:paraId="6186219D" w14:textId="77777777" w:rsidR="00AE2632" w:rsidRDefault="00AE2632" w:rsidP="00AE2632">
      <w:pPr>
        <w:ind w:firstLine="708"/>
        <w:rPr>
          <w:rFonts w:ascii="Times" w:hAnsi="Times"/>
          <w:color w:val="000000"/>
          <w:sz w:val="24"/>
          <w:szCs w:val="24"/>
          <w:lang w:val="uk-UA"/>
        </w:rPr>
      </w:pPr>
    </w:p>
    <w:p w14:paraId="3D7C48D1" w14:textId="77777777" w:rsidR="00237253" w:rsidRPr="00F96E60" w:rsidRDefault="00237253" w:rsidP="00AE2632">
      <w:pPr>
        <w:ind w:firstLine="708"/>
        <w:rPr>
          <w:rFonts w:ascii="Times" w:hAnsi="Times"/>
          <w:color w:val="000000"/>
          <w:sz w:val="24"/>
          <w:szCs w:val="24"/>
          <w:lang w:val="uk-UA"/>
        </w:rPr>
      </w:pPr>
    </w:p>
    <w:p w14:paraId="71C46C42" w14:textId="77777777" w:rsidR="00AE2632" w:rsidRPr="00F96E60" w:rsidRDefault="00AE2632" w:rsidP="00AE2632">
      <w:pPr>
        <w:rPr>
          <w:rFonts w:ascii="Times" w:hAnsi="Times"/>
          <w:color w:val="000000"/>
          <w:sz w:val="24"/>
          <w:szCs w:val="24"/>
          <w:lang w:val="uk-UA"/>
        </w:rPr>
      </w:pPr>
    </w:p>
    <w:p w14:paraId="6CF41152" w14:textId="77777777" w:rsidR="00AE2632" w:rsidRPr="00F96E60" w:rsidRDefault="00AE2632" w:rsidP="0087096D">
      <w:pPr>
        <w:outlineLvl w:val="0"/>
        <w:rPr>
          <w:rFonts w:ascii="Times" w:hAnsi="Times"/>
          <w:b/>
          <w:sz w:val="24"/>
          <w:szCs w:val="24"/>
          <w:lang w:val="uk-UA"/>
        </w:rPr>
      </w:pPr>
    </w:p>
    <w:p w14:paraId="2466E660" w14:textId="77777777" w:rsidR="00541D78" w:rsidRDefault="00541D78" w:rsidP="00AE2632">
      <w:pPr>
        <w:ind w:firstLine="709"/>
        <w:jc w:val="right"/>
        <w:outlineLvl w:val="0"/>
        <w:rPr>
          <w:rFonts w:ascii="Times" w:hAnsi="Times"/>
          <w:b/>
          <w:sz w:val="24"/>
          <w:szCs w:val="24"/>
          <w:lang w:val="uk-UA"/>
        </w:rPr>
      </w:pPr>
    </w:p>
    <w:p w14:paraId="6E81A3D3" w14:textId="77777777" w:rsidR="004D6118" w:rsidRDefault="004D6118" w:rsidP="00AE2632">
      <w:pPr>
        <w:ind w:firstLine="709"/>
        <w:jc w:val="right"/>
        <w:outlineLvl w:val="0"/>
        <w:rPr>
          <w:rFonts w:ascii="Times" w:hAnsi="Times"/>
          <w:b/>
          <w:sz w:val="24"/>
          <w:szCs w:val="24"/>
          <w:lang w:val="uk-UA"/>
        </w:rPr>
      </w:pPr>
    </w:p>
    <w:p w14:paraId="7E76C55E" w14:textId="77777777" w:rsidR="004D6118" w:rsidRDefault="004D6118" w:rsidP="00AE2632">
      <w:pPr>
        <w:ind w:firstLine="709"/>
        <w:jc w:val="right"/>
        <w:outlineLvl w:val="0"/>
        <w:rPr>
          <w:rFonts w:ascii="Times" w:hAnsi="Times"/>
          <w:b/>
          <w:sz w:val="24"/>
          <w:szCs w:val="24"/>
          <w:lang w:val="uk-UA"/>
        </w:rPr>
      </w:pPr>
    </w:p>
    <w:p w14:paraId="2D7EAF25" w14:textId="77777777" w:rsidR="004D6118" w:rsidRDefault="004D6118" w:rsidP="00AE2632">
      <w:pPr>
        <w:ind w:firstLine="709"/>
        <w:jc w:val="right"/>
        <w:outlineLvl w:val="0"/>
        <w:rPr>
          <w:rFonts w:ascii="Times" w:hAnsi="Times"/>
          <w:b/>
          <w:sz w:val="24"/>
          <w:szCs w:val="24"/>
          <w:lang w:val="uk-UA"/>
        </w:rPr>
      </w:pPr>
    </w:p>
    <w:p w14:paraId="7011EBFD" w14:textId="77777777" w:rsidR="004D6118" w:rsidRDefault="004D6118" w:rsidP="00AE2632">
      <w:pPr>
        <w:ind w:firstLine="709"/>
        <w:jc w:val="right"/>
        <w:outlineLvl w:val="0"/>
        <w:rPr>
          <w:rFonts w:ascii="Times" w:hAnsi="Times"/>
          <w:b/>
          <w:sz w:val="24"/>
          <w:szCs w:val="24"/>
          <w:lang w:val="uk-UA"/>
        </w:rPr>
      </w:pPr>
    </w:p>
    <w:p w14:paraId="1AA0AB2C" w14:textId="77777777" w:rsidR="00541D78" w:rsidRDefault="00541D78" w:rsidP="00AE2632">
      <w:pPr>
        <w:ind w:firstLine="709"/>
        <w:jc w:val="right"/>
        <w:outlineLvl w:val="0"/>
        <w:rPr>
          <w:rFonts w:ascii="Times" w:hAnsi="Times"/>
          <w:b/>
          <w:sz w:val="24"/>
          <w:szCs w:val="24"/>
          <w:lang w:val="uk-UA"/>
        </w:rPr>
      </w:pPr>
    </w:p>
    <w:p w14:paraId="20D3769A" w14:textId="77777777" w:rsidR="00541D78" w:rsidRDefault="00541D78" w:rsidP="00AE2632">
      <w:pPr>
        <w:ind w:firstLine="709"/>
        <w:jc w:val="right"/>
        <w:outlineLvl w:val="0"/>
        <w:rPr>
          <w:rFonts w:ascii="Times" w:hAnsi="Times"/>
          <w:b/>
          <w:sz w:val="24"/>
          <w:szCs w:val="24"/>
          <w:lang w:val="uk-UA"/>
        </w:rPr>
      </w:pPr>
    </w:p>
    <w:p w14:paraId="6B79AD96" w14:textId="77777777" w:rsidR="00541D78" w:rsidRDefault="00541D78" w:rsidP="00AE2632">
      <w:pPr>
        <w:ind w:firstLine="709"/>
        <w:jc w:val="right"/>
        <w:outlineLvl w:val="0"/>
        <w:rPr>
          <w:rFonts w:ascii="Times" w:hAnsi="Times"/>
          <w:b/>
          <w:sz w:val="24"/>
          <w:szCs w:val="24"/>
          <w:lang w:val="uk-UA"/>
        </w:rPr>
      </w:pPr>
    </w:p>
    <w:p w14:paraId="360543D0" w14:textId="77777777" w:rsidR="00541D78" w:rsidRDefault="00541D78" w:rsidP="00AE2632">
      <w:pPr>
        <w:ind w:firstLine="709"/>
        <w:jc w:val="right"/>
        <w:outlineLvl w:val="0"/>
        <w:rPr>
          <w:rFonts w:ascii="Times" w:hAnsi="Times"/>
          <w:b/>
          <w:sz w:val="24"/>
          <w:szCs w:val="24"/>
          <w:lang w:val="uk-UA"/>
        </w:rPr>
      </w:pPr>
    </w:p>
    <w:p w14:paraId="030740D5" w14:textId="77777777" w:rsidR="00541D78" w:rsidRDefault="00541D78" w:rsidP="00AE2632">
      <w:pPr>
        <w:ind w:firstLine="709"/>
        <w:jc w:val="right"/>
        <w:outlineLvl w:val="0"/>
        <w:rPr>
          <w:rFonts w:ascii="Times" w:hAnsi="Times"/>
          <w:b/>
          <w:sz w:val="24"/>
          <w:szCs w:val="24"/>
          <w:lang w:val="uk-UA"/>
        </w:rPr>
      </w:pPr>
    </w:p>
    <w:p w14:paraId="484EDCAE" w14:textId="77777777" w:rsidR="00541D78" w:rsidRDefault="00541D78" w:rsidP="00AE2632">
      <w:pPr>
        <w:ind w:firstLine="709"/>
        <w:jc w:val="right"/>
        <w:outlineLvl w:val="0"/>
        <w:rPr>
          <w:rFonts w:ascii="Times" w:hAnsi="Times"/>
          <w:b/>
          <w:sz w:val="24"/>
          <w:szCs w:val="24"/>
          <w:lang w:val="uk-UA"/>
        </w:rPr>
      </w:pPr>
    </w:p>
    <w:p w14:paraId="1474ECFC" w14:textId="77777777" w:rsidR="00541D78" w:rsidRDefault="00541D78" w:rsidP="00AE2632">
      <w:pPr>
        <w:ind w:firstLine="709"/>
        <w:jc w:val="right"/>
        <w:outlineLvl w:val="0"/>
        <w:rPr>
          <w:rFonts w:ascii="Times" w:hAnsi="Times"/>
          <w:b/>
          <w:sz w:val="24"/>
          <w:szCs w:val="24"/>
          <w:lang w:val="uk-UA"/>
        </w:rPr>
      </w:pPr>
    </w:p>
    <w:p w14:paraId="64B44DFF" w14:textId="77777777" w:rsidR="00541D78" w:rsidRDefault="00541D78" w:rsidP="00AE2632">
      <w:pPr>
        <w:ind w:firstLine="709"/>
        <w:jc w:val="right"/>
        <w:outlineLvl w:val="0"/>
        <w:rPr>
          <w:rFonts w:ascii="Times" w:hAnsi="Times"/>
          <w:b/>
          <w:sz w:val="24"/>
          <w:szCs w:val="24"/>
          <w:lang w:val="uk-UA"/>
        </w:rPr>
      </w:pPr>
    </w:p>
    <w:p w14:paraId="7421104B" w14:textId="77777777" w:rsidR="00541D78" w:rsidRDefault="00541D78" w:rsidP="00AE2632">
      <w:pPr>
        <w:ind w:firstLine="709"/>
        <w:jc w:val="right"/>
        <w:outlineLvl w:val="0"/>
        <w:rPr>
          <w:rFonts w:ascii="Times" w:hAnsi="Times"/>
          <w:b/>
          <w:sz w:val="24"/>
          <w:szCs w:val="24"/>
          <w:lang w:val="uk-UA"/>
        </w:rPr>
      </w:pPr>
    </w:p>
    <w:p w14:paraId="337AF339" w14:textId="77777777" w:rsidR="00541D78" w:rsidRDefault="00541D78" w:rsidP="00AE2632">
      <w:pPr>
        <w:ind w:firstLine="709"/>
        <w:jc w:val="right"/>
        <w:outlineLvl w:val="0"/>
        <w:rPr>
          <w:rFonts w:ascii="Times" w:hAnsi="Times"/>
          <w:b/>
          <w:sz w:val="24"/>
          <w:szCs w:val="24"/>
          <w:lang w:val="uk-UA"/>
        </w:rPr>
      </w:pPr>
    </w:p>
    <w:p w14:paraId="0ED1B3CB" w14:textId="77777777" w:rsidR="00541D78" w:rsidRDefault="00541D78" w:rsidP="00AE2632">
      <w:pPr>
        <w:ind w:firstLine="709"/>
        <w:jc w:val="right"/>
        <w:outlineLvl w:val="0"/>
        <w:rPr>
          <w:rFonts w:ascii="Times" w:hAnsi="Times"/>
          <w:b/>
          <w:sz w:val="24"/>
          <w:szCs w:val="24"/>
          <w:lang w:val="uk-UA"/>
        </w:rPr>
      </w:pPr>
    </w:p>
    <w:p w14:paraId="1DEB1D4F" w14:textId="77777777" w:rsidR="00541D78" w:rsidRDefault="00541D78" w:rsidP="00AE2632">
      <w:pPr>
        <w:ind w:firstLine="709"/>
        <w:jc w:val="right"/>
        <w:outlineLvl w:val="0"/>
        <w:rPr>
          <w:rFonts w:ascii="Times" w:hAnsi="Times"/>
          <w:b/>
          <w:sz w:val="24"/>
          <w:szCs w:val="24"/>
          <w:lang w:val="uk-UA"/>
        </w:rPr>
      </w:pPr>
    </w:p>
    <w:p w14:paraId="5FD019C4" w14:textId="77777777" w:rsidR="00541D78" w:rsidRDefault="00541D78" w:rsidP="00AE2632">
      <w:pPr>
        <w:ind w:firstLine="709"/>
        <w:jc w:val="right"/>
        <w:outlineLvl w:val="0"/>
        <w:rPr>
          <w:rFonts w:ascii="Times" w:hAnsi="Times"/>
          <w:b/>
          <w:sz w:val="24"/>
          <w:szCs w:val="24"/>
          <w:lang w:val="uk-UA"/>
        </w:rPr>
      </w:pPr>
    </w:p>
    <w:p w14:paraId="0C5519E9" w14:textId="77777777" w:rsidR="00541D78" w:rsidRDefault="00541D78" w:rsidP="00541D78">
      <w:pPr>
        <w:outlineLvl w:val="0"/>
        <w:rPr>
          <w:rFonts w:ascii="Times" w:hAnsi="Times"/>
          <w:b/>
          <w:sz w:val="24"/>
          <w:szCs w:val="24"/>
          <w:lang w:val="uk-UA"/>
        </w:rPr>
      </w:pPr>
    </w:p>
    <w:p w14:paraId="6A497531" w14:textId="77777777" w:rsidR="00AE2632" w:rsidRPr="00F96E60" w:rsidRDefault="00AE2632" w:rsidP="00541D78">
      <w:pPr>
        <w:jc w:val="right"/>
        <w:outlineLvl w:val="0"/>
        <w:rPr>
          <w:rFonts w:ascii="Times" w:hAnsi="Times"/>
          <w:b/>
          <w:sz w:val="24"/>
          <w:szCs w:val="24"/>
          <w:lang w:val="uk-UA"/>
        </w:rPr>
      </w:pPr>
      <w:r w:rsidRPr="00F96E60">
        <w:rPr>
          <w:rFonts w:ascii="Times" w:hAnsi="Times"/>
          <w:b/>
          <w:sz w:val="24"/>
          <w:szCs w:val="24"/>
          <w:lang w:val="uk-UA"/>
        </w:rPr>
        <w:lastRenderedPageBreak/>
        <w:t>Додаток 2: Цінова пропозиція</w:t>
      </w:r>
    </w:p>
    <w:p w14:paraId="1F21C320" w14:textId="77777777" w:rsidR="00AE2632" w:rsidRPr="00F96E60" w:rsidRDefault="00AE2632" w:rsidP="00AE2632">
      <w:pPr>
        <w:ind w:firstLine="709"/>
        <w:jc w:val="center"/>
        <w:outlineLvl w:val="0"/>
        <w:rPr>
          <w:rFonts w:ascii="Times" w:hAnsi="Times"/>
          <w:b/>
          <w:sz w:val="24"/>
          <w:szCs w:val="24"/>
          <w:lang w:val="uk-UA"/>
        </w:rPr>
      </w:pPr>
    </w:p>
    <w:p w14:paraId="6D4772CC" w14:textId="77777777" w:rsidR="00AE2632" w:rsidRPr="00F96E60" w:rsidRDefault="00AE2632" w:rsidP="00AE2632">
      <w:pPr>
        <w:ind w:firstLine="709"/>
        <w:jc w:val="center"/>
        <w:outlineLvl w:val="0"/>
        <w:rPr>
          <w:rFonts w:ascii="Times" w:eastAsia="Times New Roman" w:hAnsi="Times"/>
          <w:b/>
          <w:kern w:val="0"/>
          <w:sz w:val="24"/>
          <w:szCs w:val="24"/>
          <w:lang w:val="uk-UA" w:eastAsia="ru-RU"/>
        </w:rPr>
      </w:pPr>
      <w:r w:rsidRPr="00F96E60">
        <w:rPr>
          <w:rFonts w:ascii="Times" w:hAnsi="Times"/>
          <w:b/>
          <w:sz w:val="24"/>
          <w:szCs w:val="24"/>
          <w:lang w:val="uk-UA"/>
        </w:rPr>
        <w:t>ФОРМА «ЦІНОВА ПРОПОЗИЦІЯ»</w:t>
      </w:r>
    </w:p>
    <w:p w14:paraId="690BE395" w14:textId="77777777" w:rsidR="00AE2632" w:rsidRPr="00F96E60" w:rsidRDefault="00AE2632" w:rsidP="00AE2632">
      <w:pPr>
        <w:ind w:firstLine="709"/>
        <w:outlineLvl w:val="0"/>
        <w:rPr>
          <w:rFonts w:ascii="Times" w:hAnsi="Times"/>
          <w:sz w:val="24"/>
          <w:szCs w:val="24"/>
          <w:lang w:val="uk-UA"/>
        </w:rPr>
      </w:pPr>
    </w:p>
    <w:p w14:paraId="0826C57E" w14:textId="77777777" w:rsidR="00AE2632" w:rsidRPr="00F96E60" w:rsidRDefault="00AE2632" w:rsidP="00AE2632">
      <w:pPr>
        <w:keepNext/>
        <w:keepLines/>
        <w:ind w:firstLine="720"/>
        <w:rPr>
          <w:rFonts w:ascii="Times" w:hAnsi="Times"/>
          <w:sz w:val="24"/>
          <w:szCs w:val="24"/>
          <w:lang w:val="uk-UA"/>
        </w:rPr>
      </w:pPr>
    </w:p>
    <w:p w14:paraId="527317A3" w14:textId="7DCB84C8" w:rsidR="00AE2632" w:rsidRPr="00F96E60" w:rsidRDefault="00AE2632" w:rsidP="00AE2632">
      <w:pPr>
        <w:keepNext/>
        <w:keepLines/>
        <w:ind w:firstLine="720"/>
        <w:rPr>
          <w:rFonts w:ascii="Times" w:hAnsi="Times"/>
          <w:b/>
          <w:sz w:val="24"/>
          <w:szCs w:val="24"/>
          <w:lang w:val="uk-UA"/>
        </w:rPr>
      </w:pPr>
      <w:r w:rsidRPr="00F96E60">
        <w:rPr>
          <w:rFonts w:ascii="Times" w:hAnsi="Times"/>
          <w:b/>
          <w:i/>
          <w:sz w:val="24"/>
          <w:szCs w:val="24"/>
          <w:u w:val="single"/>
          <w:lang w:val="uk-UA"/>
        </w:rPr>
        <w:t>Назва Учасника</w:t>
      </w:r>
      <w:r w:rsidRPr="00F96E60">
        <w:rPr>
          <w:rFonts w:ascii="Times" w:hAnsi="Times"/>
          <w:sz w:val="24"/>
          <w:szCs w:val="24"/>
          <w:lang w:val="uk-UA"/>
        </w:rPr>
        <w:t xml:space="preserve"> надає свою цінову пропозицію щодо участі у тендері на закупівлю </w:t>
      </w:r>
      <w:r w:rsidRPr="00F96E60">
        <w:rPr>
          <w:rFonts w:ascii="Times" w:hAnsi="Times"/>
          <w:color w:val="000000"/>
          <w:sz w:val="24"/>
          <w:szCs w:val="24"/>
          <w:lang w:val="uk-UA"/>
        </w:rPr>
        <w:t xml:space="preserve">експертних </w:t>
      </w:r>
      <w:r w:rsidR="005B23F3">
        <w:rPr>
          <w:rFonts w:ascii="Times" w:hAnsi="Times"/>
          <w:color w:val="000000"/>
          <w:sz w:val="24"/>
          <w:szCs w:val="24"/>
          <w:lang w:val="uk-UA"/>
        </w:rPr>
        <w:t>послуг</w:t>
      </w:r>
      <w:r w:rsidR="003108FD">
        <w:rPr>
          <w:rFonts w:ascii="Times" w:hAnsi="Times"/>
          <w:color w:val="000000"/>
          <w:sz w:val="24"/>
          <w:szCs w:val="24"/>
          <w:lang w:val="uk-UA"/>
        </w:rPr>
        <w:t xml:space="preserve"> зі</w:t>
      </w:r>
      <w:r w:rsidR="00832A7E">
        <w:rPr>
          <w:rFonts w:ascii="Times" w:hAnsi="Times"/>
          <w:color w:val="000000"/>
          <w:sz w:val="24"/>
          <w:szCs w:val="24"/>
          <w:lang w:val="uk-UA"/>
        </w:rPr>
        <w:t xml:space="preserve"> збору та аналізу даних</w:t>
      </w:r>
      <w:r w:rsidR="005B23F3">
        <w:rPr>
          <w:rFonts w:ascii="Times" w:hAnsi="Times"/>
          <w:color w:val="000000"/>
          <w:sz w:val="24"/>
          <w:szCs w:val="24"/>
          <w:lang w:val="uk-UA"/>
        </w:rPr>
        <w:t xml:space="preserve"> </w:t>
      </w:r>
      <w:r w:rsidRPr="00F96E60">
        <w:rPr>
          <w:rFonts w:ascii="Times" w:hAnsi="Times"/>
          <w:sz w:val="24"/>
          <w:szCs w:val="24"/>
          <w:lang w:val="uk-UA"/>
        </w:rPr>
        <w:t>згідно з вимогами Замовника тендеру.</w:t>
      </w:r>
    </w:p>
    <w:p w14:paraId="245EB024" w14:textId="77777777" w:rsidR="00AE2632" w:rsidRPr="00F96E60" w:rsidRDefault="00AE2632" w:rsidP="00AE2632">
      <w:pPr>
        <w:keepNext/>
        <w:keepLines/>
        <w:tabs>
          <w:tab w:val="num" w:pos="900"/>
        </w:tabs>
        <w:ind w:firstLine="709"/>
        <w:rPr>
          <w:rFonts w:ascii="Times" w:hAnsi="Times"/>
          <w:sz w:val="24"/>
          <w:szCs w:val="24"/>
          <w:lang w:val="uk-UA"/>
        </w:rPr>
      </w:pPr>
      <w:r w:rsidRPr="00F96E60">
        <w:rPr>
          <w:rFonts w:ascii="Times" w:hAnsi="Times"/>
          <w:sz w:val="24"/>
          <w:szCs w:val="24"/>
          <w:lang w:val="uk-UA"/>
        </w:rPr>
        <w:t>Вивчивши документацію тендера, на виконання зазначеного вище, я, особа, уповноважена на підписання Договору, маю можливість та погоджуюся виконати вимоги Замовника та Договору на умовах, зазначених у документації тендерних торгів та за ціною, що наведена нижче:</w:t>
      </w:r>
    </w:p>
    <w:p w14:paraId="5F982C71" w14:textId="77777777" w:rsidR="00AE2632" w:rsidRPr="00F96E60" w:rsidRDefault="00AE2632" w:rsidP="00AE2632">
      <w:pPr>
        <w:keepNext/>
        <w:keepLines/>
        <w:tabs>
          <w:tab w:val="num" w:pos="900"/>
        </w:tabs>
        <w:ind w:firstLine="709"/>
        <w:rPr>
          <w:rFonts w:ascii="Times" w:hAnsi="Times"/>
          <w:sz w:val="24"/>
          <w:szCs w:val="24"/>
          <w:lang w:val="uk-UA"/>
        </w:rPr>
      </w:pPr>
    </w:p>
    <w:p w14:paraId="6BEDE34F" w14:textId="77777777" w:rsidR="00AE2632" w:rsidRPr="00F96E60" w:rsidRDefault="00AE2632" w:rsidP="00AE2632">
      <w:pPr>
        <w:keepNext/>
        <w:keepLines/>
        <w:tabs>
          <w:tab w:val="num" w:pos="900"/>
        </w:tabs>
        <w:ind w:firstLine="709"/>
        <w:rPr>
          <w:rFonts w:ascii="Times" w:hAnsi="Times"/>
          <w:sz w:val="2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91"/>
        <w:gridCol w:w="1701"/>
        <w:gridCol w:w="2098"/>
      </w:tblGrid>
      <w:tr w:rsidR="00AE2632" w:rsidRPr="00241C70" w14:paraId="6E38C818" w14:textId="77777777" w:rsidTr="00AE2632">
        <w:trPr>
          <w:trHeight w:val="779"/>
        </w:trPr>
        <w:tc>
          <w:tcPr>
            <w:tcW w:w="6691" w:type="dxa"/>
            <w:tcBorders>
              <w:top w:val="single" w:sz="4" w:space="0" w:color="auto"/>
              <w:left w:val="single" w:sz="4" w:space="0" w:color="auto"/>
              <w:bottom w:val="single" w:sz="4" w:space="0" w:color="auto"/>
              <w:right w:val="single" w:sz="4" w:space="0" w:color="auto"/>
            </w:tcBorders>
            <w:shd w:val="pct15" w:color="auto" w:fill="auto"/>
            <w:hideMark/>
          </w:tcPr>
          <w:p w14:paraId="20363BFF" w14:textId="77777777" w:rsidR="00AE2632" w:rsidRPr="00F96E60" w:rsidRDefault="00AE2632" w:rsidP="00AE2632">
            <w:pPr>
              <w:jc w:val="center"/>
              <w:rPr>
                <w:rFonts w:ascii="Times" w:hAnsi="Times"/>
                <w:b/>
                <w:sz w:val="24"/>
                <w:szCs w:val="24"/>
                <w:lang w:val="uk-UA"/>
              </w:rPr>
            </w:pPr>
            <w:r w:rsidRPr="00F96E60">
              <w:rPr>
                <w:rFonts w:ascii="Times" w:hAnsi="Times"/>
                <w:b/>
                <w:sz w:val="24"/>
                <w:szCs w:val="24"/>
                <w:lang w:val="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5BA8677F" w14:textId="77777777" w:rsidR="00AE2632" w:rsidRPr="00F96E60" w:rsidRDefault="00AE2632" w:rsidP="00AE2632">
            <w:pPr>
              <w:jc w:val="center"/>
              <w:rPr>
                <w:rFonts w:ascii="Times" w:hAnsi="Times"/>
                <w:b/>
                <w:sz w:val="24"/>
                <w:szCs w:val="24"/>
                <w:lang w:val="uk-UA"/>
              </w:rPr>
            </w:pPr>
            <w:r w:rsidRPr="00F96E60">
              <w:rPr>
                <w:rFonts w:ascii="Times" w:hAnsi="Times"/>
                <w:b/>
                <w:sz w:val="24"/>
                <w:szCs w:val="24"/>
                <w:lang w:val="uk-UA"/>
              </w:rPr>
              <w:t xml:space="preserve">Од. виміру </w:t>
            </w:r>
          </w:p>
        </w:tc>
        <w:tc>
          <w:tcPr>
            <w:tcW w:w="2098" w:type="dxa"/>
            <w:tcBorders>
              <w:top w:val="single" w:sz="4" w:space="0" w:color="auto"/>
              <w:left w:val="single" w:sz="4" w:space="0" w:color="auto"/>
              <w:bottom w:val="single" w:sz="4" w:space="0" w:color="auto"/>
              <w:right w:val="single" w:sz="4" w:space="0" w:color="auto"/>
            </w:tcBorders>
            <w:shd w:val="pct15" w:color="auto" w:fill="auto"/>
            <w:hideMark/>
          </w:tcPr>
          <w:p w14:paraId="66976660" w14:textId="77777777" w:rsidR="00AE2632" w:rsidRPr="00F96E60" w:rsidRDefault="00AE2632" w:rsidP="00AE2632">
            <w:pPr>
              <w:jc w:val="center"/>
              <w:rPr>
                <w:rFonts w:ascii="Times" w:hAnsi="Times"/>
                <w:b/>
                <w:sz w:val="24"/>
                <w:szCs w:val="24"/>
                <w:lang w:val="uk-UA"/>
              </w:rPr>
            </w:pPr>
            <w:r w:rsidRPr="00F96E60">
              <w:rPr>
                <w:rFonts w:ascii="Times" w:hAnsi="Times"/>
                <w:b/>
                <w:sz w:val="24"/>
                <w:szCs w:val="24"/>
                <w:lang w:val="uk-UA"/>
              </w:rPr>
              <w:t xml:space="preserve">Ціна  за одиницю </w:t>
            </w:r>
          </w:p>
          <w:p w14:paraId="593F58A6" w14:textId="77777777" w:rsidR="00AE2632" w:rsidRPr="00F96E60" w:rsidRDefault="00AE2632" w:rsidP="00AE2632">
            <w:pPr>
              <w:jc w:val="center"/>
              <w:rPr>
                <w:rFonts w:ascii="Times" w:hAnsi="Times"/>
                <w:b/>
                <w:sz w:val="24"/>
                <w:szCs w:val="24"/>
                <w:lang w:val="uk-UA"/>
              </w:rPr>
            </w:pPr>
            <w:r w:rsidRPr="00F96E60">
              <w:rPr>
                <w:rFonts w:ascii="Times" w:hAnsi="Times"/>
                <w:b/>
                <w:sz w:val="24"/>
                <w:szCs w:val="24"/>
                <w:lang w:val="uk-UA"/>
              </w:rPr>
              <w:t>(</w:t>
            </w:r>
            <w:proofErr w:type="spellStart"/>
            <w:r w:rsidRPr="00F96E60">
              <w:rPr>
                <w:rFonts w:ascii="Times" w:hAnsi="Times"/>
                <w:b/>
                <w:sz w:val="24"/>
                <w:szCs w:val="24"/>
                <w:lang w:val="ru-RU"/>
              </w:rPr>
              <w:t>грн</w:t>
            </w:r>
            <w:proofErr w:type="spellEnd"/>
            <w:r w:rsidRPr="00F96E60">
              <w:rPr>
                <w:rFonts w:ascii="Times" w:hAnsi="Times"/>
                <w:b/>
                <w:sz w:val="24"/>
                <w:szCs w:val="24"/>
                <w:lang w:val="ru-RU"/>
              </w:rPr>
              <w:t xml:space="preserve">, без </w:t>
            </w:r>
            <w:proofErr w:type="spellStart"/>
            <w:r w:rsidRPr="00F96E60">
              <w:rPr>
                <w:rFonts w:ascii="Times" w:hAnsi="Times"/>
                <w:b/>
                <w:sz w:val="24"/>
                <w:szCs w:val="24"/>
                <w:lang w:val="ru-RU"/>
              </w:rPr>
              <w:t>ПДВ</w:t>
            </w:r>
            <w:proofErr w:type="spellEnd"/>
            <w:r w:rsidRPr="00F96E60">
              <w:rPr>
                <w:rFonts w:ascii="Times" w:hAnsi="Times"/>
                <w:b/>
                <w:sz w:val="24"/>
                <w:szCs w:val="24"/>
                <w:lang w:val="ru-RU"/>
              </w:rPr>
              <w:t>)</w:t>
            </w:r>
          </w:p>
        </w:tc>
      </w:tr>
      <w:tr w:rsidR="00AE2632" w:rsidRPr="00F96E60" w14:paraId="3FC78AE9" w14:textId="77777777" w:rsidTr="00AE2632">
        <w:trPr>
          <w:trHeight w:val="576"/>
        </w:trPr>
        <w:tc>
          <w:tcPr>
            <w:tcW w:w="6691" w:type="dxa"/>
            <w:tcBorders>
              <w:top w:val="single" w:sz="4" w:space="0" w:color="auto"/>
              <w:left w:val="single" w:sz="4" w:space="0" w:color="auto"/>
              <w:bottom w:val="single" w:sz="4" w:space="0" w:color="auto"/>
              <w:right w:val="single" w:sz="4" w:space="0" w:color="auto"/>
            </w:tcBorders>
            <w:hideMark/>
          </w:tcPr>
          <w:p w14:paraId="13614139" w14:textId="5CF72FCD" w:rsidR="00AE2632" w:rsidRPr="00541D78" w:rsidRDefault="00AE2632" w:rsidP="00E8096C">
            <w:pPr>
              <w:jc w:val="left"/>
              <w:rPr>
                <w:rFonts w:ascii="Times" w:hAnsi="Times"/>
                <w:b/>
                <w:sz w:val="24"/>
                <w:szCs w:val="24"/>
                <w:lang w:val="uk-UA"/>
              </w:rPr>
            </w:pPr>
            <w:r w:rsidRPr="00F96E60">
              <w:rPr>
                <w:rFonts w:ascii="Times" w:hAnsi="Times"/>
                <w:color w:val="000000"/>
                <w:sz w:val="24"/>
                <w:szCs w:val="24"/>
                <w:lang w:val="uk-UA"/>
              </w:rPr>
              <w:t xml:space="preserve">Експертні послуги </w:t>
            </w:r>
            <w:r w:rsidR="000C2343">
              <w:rPr>
                <w:rFonts w:ascii="Times" w:hAnsi="Times"/>
                <w:color w:val="000000"/>
                <w:sz w:val="24"/>
                <w:szCs w:val="24"/>
                <w:lang w:val="uk-UA"/>
              </w:rPr>
              <w:t>зі</w:t>
            </w:r>
            <w:r w:rsidRPr="00F96E60">
              <w:rPr>
                <w:rFonts w:ascii="Times" w:hAnsi="Times"/>
                <w:color w:val="000000"/>
                <w:sz w:val="24"/>
                <w:szCs w:val="24"/>
                <w:lang w:val="uk-UA"/>
              </w:rPr>
              <w:t xml:space="preserve"> </w:t>
            </w:r>
            <w:r w:rsidR="00E8096C">
              <w:rPr>
                <w:rFonts w:ascii="Times" w:hAnsi="Times"/>
                <w:color w:val="000000"/>
                <w:sz w:val="24"/>
                <w:szCs w:val="24"/>
                <w:lang w:val="uk-UA"/>
              </w:rPr>
              <w:t>збору та аналізу данх</w:t>
            </w:r>
          </w:p>
        </w:tc>
        <w:tc>
          <w:tcPr>
            <w:tcW w:w="1701" w:type="dxa"/>
            <w:tcBorders>
              <w:top w:val="single" w:sz="4" w:space="0" w:color="auto"/>
              <w:left w:val="single" w:sz="4" w:space="0" w:color="auto"/>
              <w:bottom w:val="single" w:sz="4" w:space="0" w:color="auto"/>
              <w:right w:val="single" w:sz="4" w:space="0" w:color="auto"/>
            </w:tcBorders>
            <w:hideMark/>
          </w:tcPr>
          <w:p w14:paraId="150FEEF7" w14:textId="3C5A7F0F" w:rsidR="00AE2632" w:rsidRPr="00F96E60" w:rsidRDefault="00241C70" w:rsidP="00AE2632">
            <w:pPr>
              <w:jc w:val="center"/>
              <w:rPr>
                <w:rFonts w:ascii="Times" w:hAnsi="Times"/>
                <w:sz w:val="24"/>
                <w:szCs w:val="24"/>
                <w:lang w:val="uk-UA"/>
              </w:rPr>
            </w:pPr>
            <w:r>
              <w:rPr>
                <w:rFonts w:ascii="Times" w:hAnsi="Times"/>
                <w:sz w:val="24"/>
                <w:szCs w:val="24"/>
                <w:lang w:val="uk-UA"/>
              </w:rPr>
              <w:t>година</w:t>
            </w:r>
            <w:bookmarkStart w:id="0" w:name="_GoBack"/>
            <w:bookmarkEnd w:id="0"/>
          </w:p>
        </w:tc>
        <w:tc>
          <w:tcPr>
            <w:tcW w:w="2098" w:type="dxa"/>
            <w:tcBorders>
              <w:top w:val="single" w:sz="4" w:space="0" w:color="auto"/>
              <w:left w:val="single" w:sz="4" w:space="0" w:color="auto"/>
              <w:bottom w:val="single" w:sz="4" w:space="0" w:color="auto"/>
              <w:right w:val="single" w:sz="4" w:space="0" w:color="auto"/>
            </w:tcBorders>
            <w:hideMark/>
          </w:tcPr>
          <w:p w14:paraId="1F4F499B" w14:textId="77777777" w:rsidR="00AE2632" w:rsidRPr="00F96E60" w:rsidRDefault="00AE2632" w:rsidP="00AE2632">
            <w:pPr>
              <w:tabs>
                <w:tab w:val="num" w:pos="1440"/>
              </w:tabs>
              <w:jc w:val="center"/>
              <w:rPr>
                <w:rFonts w:ascii="Times" w:hAnsi="Times"/>
                <w:b/>
                <w:sz w:val="24"/>
                <w:szCs w:val="24"/>
                <w:lang w:val="uk-UA"/>
              </w:rPr>
            </w:pPr>
          </w:p>
        </w:tc>
      </w:tr>
    </w:tbl>
    <w:p w14:paraId="6528F10C" w14:textId="77777777" w:rsidR="00AE2632" w:rsidRPr="00F96E60" w:rsidRDefault="00AE2632" w:rsidP="00AE2632">
      <w:pPr>
        <w:keepNext/>
        <w:keepLines/>
        <w:tabs>
          <w:tab w:val="num" w:pos="900"/>
        </w:tabs>
        <w:ind w:firstLine="709"/>
        <w:rPr>
          <w:rFonts w:ascii="Times" w:hAnsi="Times"/>
          <w:sz w:val="24"/>
          <w:szCs w:val="24"/>
          <w:lang w:val="uk-UA" w:eastAsia="ru-RU"/>
        </w:rPr>
      </w:pPr>
    </w:p>
    <w:p w14:paraId="6EB4427B" w14:textId="77777777" w:rsidR="00AE2632" w:rsidRPr="00F96E60" w:rsidRDefault="00AE2632" w:rsidP="00AE2632">
      <w:pPr>
        <w:rPr>
          <w:rFonts w:ascii="Times" w:hAnsi="Times"/>
          <w:sz w:val="24"/>
          <w:szCs w:val="24"/>
          <w:lang w:val="uk-UA"/>
        </w:rPr>
      </w:pPr>
    </w:p>
    <w:p w14:paraId="146762D2" w14:textId="77777777" w:rsidR="00AE2632" w:rsidRPr="00F96E60" w:rsidRDefault="00AE2632" w:rsidP="00AE2632">
      <w:pPr>
        <w:numPr>
          <w:ilvl w:val="0"/>
          <w:numId w:val="14"/>
        </w:numPr>
        <w:tabs>
          <w:tab w:val="num" w:pos="720"/>
        </w:tabs>
        <w:ind w:left="0" w:firstLine="360"/>
        <w:rPr>
          <w:rFonts w:ascii="Times" w:hAnsi="Times"/>
          <w:sz w:val="24"/>
          <w:szCs w:val="24"/>
          <w:lang w:val="uk-UA"/>
        </w:rPr>
      </w:pPr>
      <w:r w:rsidRPr="00F96E60">
        <w:rPr>
          <w:rFonts w:ascii="Times" w:hAnsi="Times"/>
          <w:sz w:val="24"/>
          <w:szCs w:val="24"/>
          <w:lang w:val="uk-UA"/>
        </w:rPr>
        <w:t>Я підтверджую виконання вимог до предмету закупівлі, зазначених в Додатку 1 (Технічне завдання).</w:t>
      </w:r>
    </w:p>
    <w:p w14:paraId="5D46C8C3" w14:textId="77777777" w:rsidR="00AE2632" w:rsidRPr="00F96E60" w:rsidRDefault="00AE2632" w:rsidP="00AE2632">
      <w:pPr>
        <w:rPr>
          <w:rFonts w:ascii="Times" w:hAnsi="Times"/>
          <w:sz w:val="24"/>
          <w:szCs w:val="24"/>
          <w:lang w:val="uk-UA"/>
        </w:rPr>
      </w:pPr>
    </w:p>
    <w:p w14:paraId="7F90BCB3" w14:textId="77777777" w:rsidR="00AE2632" w:rsidRPr="00F96E60" w:rsidRDefault="00AE2632" w:rsidP="00AE2632">
      <w:pPr>
        <w:numPr>
          <w:ilvl w:val="0"/>
          <w:numId w:val="14"/>
        </w:numPr>
        <w:tabs>
          <w:tab w:val="num" w:pos="720"/>
        </w:tabs>
        <w:ind w:left="0" w:firstLine="360"/>
        <w:rPr>
          <w:rFonts w:ascii="Times" w:hAnsi="Times"/>
          <w:sz w:val="24"/>
          <w:szCs w:val="24"/>
          <w:lang w:val="uk-UA"/>
        </w:rPr>
      </w:pPr>
      <w:r w:rsidRPr="00F96E60">
        <w:rPr>
          <w:rFonts w:ascii="Times" w:hAnsi="Times"/>
          <w:sz w:val="24"/>
          <w:szCs w:val="24"/>
          <w:lang w:val="uk-UA"/>
        </w:rPr>
        <w:t>Я погоджуюсь дотримуватися умов цієї пропозиції протягом 10-ти (десяти) календарних місяців з дня розкриття тендерних пропозицій.</w:t>
      </w:r>
    </w:p>
    <w:p w14:paraId="6EA41363" w14:textId="77777777" w:rsidR="00AE2632" w:rsidRPr="00F96E60" w:rsidRDefault="00AE2632" w:rsidP="00AE2632">
      <w:pPr>
        <w:tabs>
          <w:tab w:val="num" w:pos="720"/>
          <w:tab w:val="num" w:pos="900"/>
        </w:tabs>
        <w:ind w:firstLine="360"/>
        <w:rPr>
          <w:rFonts w:ascii="Times" w:hAnsi="Times"/>
          <w:sz w:val="24"/>
          <w:szCs w:val="24"/>
          <w:lang w:val="uk-UA"/>
        </w:rPr>
      </w:pPr>
    </w:p>
    <w:p w14:paraId="2788C09E" w14:textId="77777777" w:rsidR="00AE2632" w:rsidRPr="00F96E60" w:rsidRDefault="00AE2632" w:rsidP="00AE2632">
      <w:pPr>
        <w:numPr>
          <w:ilvl w:val="0"/>
          <w:numId w:val="14"/>
        </w:numPr>
        <w:tabs>
          <w:tab w:val="num" w:pos="720"/>
        </w:tabs>
        <w:ind w:left="0" w:firstLine="360"/>
        <w:rPr>
          <w:rFonts w:ascii="Times" w:hAnsi="Times"/>
          <w:sz w:val="24"/>
          <w:szCs w:val="24"/>
          <w:lang w:val="uk-UA"/>
        </w:rPr>
      </w:pPr>
      <w:r w:rsidRPr="00F96E60">
        <w:rPr>
          <w:rFonts w:ascii="Times" w:hAnsi="Times"/>
          <w:sz w:val="24"/>
          <w:szCs w:val="24"/>
          <w:lang w:val="uk-UA"/>
        </w:rPr>
        <w:t>Я погоджуюсь з умовами, що Замовник можете відхилити мою, чи всі тендерні пропозиції згідно з умовами тендерної документації, та розумію, що Замовник не обмежений у прийнятті будь-якої іншої пропозиції з більш вигідними для себе умовами і що Замовник не зобов’язаний акцептувати пропозицію виключно за найнижчою вартістю, чи будь-якими іншими умовами.</w:t>
      </w:r>
    </w:p>
    <w:p w14:paraId="4452266B" w14:textId="77777777" w:rsidR="00AE2632" w:rsidRPr="00F96E60" w:rsidRDefault="00AE2632" w:rsidP="00AE2632">
      <w:pPr>
        <w:tabs>
          <w:tab w:val="num" w:pos="720"/>
          <w:tab w:val="num" w:pos="900"/>
        </w:tabs>
        <w:ind w:firstLine="360"/>
        <w:rPr>
          <w:rFonts w:ascii="Times" w:hAnsi="Times"/>
          <w:sz w:val="24"/>
          <w:szCs w:val="24"/>
          <w:lang w:val="uk-UA"/>
        </w:rPr>
      </w:pPr>
    </w:p>
    <w:p w14:paraId="1E98B97B" w14:textId="77777777" w:rsidR="00AE2632" w:rsidRPr="00F96E60" w:rsidRDefault="00AE2632" w:rsidP="00AE2632">
      <w:pPr>
        <w:numPr>
          <w:ilvl w:val="0"/>
          <w:numId w:val="14"/>
        </w:numPr>
        <w:tabs>
          <w:tab w:val="num" w:pos="720"/>
        </w:tabs>
        <w:ind w:left="0" w:firstLine="360"/>
        <w:rPr>
          <w:rFonts w:ascii="Times" w:hAnsi="Times"/>
          <w:sz w:val="24"/>
          <w:szCs w:val="24"/>
          <w:lang w:val="uk-UA"/>
        </w:rPr>
      </w:pPr>
      <w:r w:rsidRPr="00F96E60">
        <w:rPr>
          <w:rFonts w:ascii="Times" w:hAnsi="Times"/>
          <w:sz w:val="24"/>
          <w:szCs w:val="24"/>
          <w:lang w:val="uk-UA"/>
        </w:rPr>
        <w:t>Якщо моя пропозиція буде акцептована, я беру на себе зобов’язання підписати Договір із Замовником не пізніше ніж через 30 днів з дня акцепту пропозиції.</w:t>
      </w:r>
    </w:p>
    <w:p w14:paraId="641058A8" w14:textId="77777777" w:rsidR="00AE2632" w:rsidRPr="00F96E60" w:rsidRDefault="00AE2632" w:rsidP="00AE2632">
      <w:pPr>
        <w:ind w:firstLine="540"/>
        <w:jc w:val="center"/>
        <w:rPr>
          <w:rFonts w:ascii="Times" w:hAnsi="Times"/>
          <w:b/>
          <w:i/>
          <w:sz w:val="24"/>
          <w:szCs w:val="24"/>
          <w:lang w:val="uk-UA"/>
        </w:rPr>
      </w:pPr>
    </w:p>
    <w:p w14:paraId="62260EFA" w14:textId="77777777" w:rsidR="00AE2632" w:rsidRPr="00F96E60" w:rsidRDefault="00AE2632" w:rsidP="00AE2632">
      <w:pPr>
        <w:ind w:firstLine="540"/>
        <w:jc w:val="center"/>
        <w:rPr>
          <w:rFonts w:ascii="Times" w:hAnsi="Times"/>
          <w:b/>
          <w:i/>
          <w:sz w:val="24"/>
          <w:szCs w:val="24"/>
          <w:lang w:val="uk-UA"/>
        </w:rPr>
      </w:pPr>
    </w:p>
    <w:p w14:paraId="691986E0" w14:textId="77777777" w:rsidR="00AE2632" w:rsidRPr="00F96E60" w:rsidRDefault="00AE2632" w:rsidP="00AE2632">
      <w:pPr>
        <w:keepNext/>
        <w:keepLines/>
        <w:ind w:firstLine="720"/>
        <w:rPr>
          <w:rFonts w:ascii="Times" w:hAnsi="Times"/>
          <w:b/>
          <w:i/>
          <w:sz w:val="24"/>
          <w:szCs w:val="24"/>
          <w:lang w:val="uk-UA"/>
        </w:rPr>
      </w:pPr>
    </w:p>
    <w:p w14:paraId="13583B76" w14:textId="77777777" w:rsidR="00AE2632" w:rsidRPr="00F96E60" w:rsidRDefault="00AE2632" w:rsidP="00AE2632">
      <w:pPr>
        <w:ind w:firstLine="540"/>
        <w:jc w:val="center"/>
        <w:rPr>
          <w:rFonts w:ascii="Times" w:hAnsi="Times"/>
          <w:b/>
          <w:i/>
          <w:sz w:val="24"/>
          <w:szCs w:val="24"/>
          <w:lang w:val="uk-UA"/>
        </w:rPr>
      </w:pPr>
      <w:r w:rsidRPr="00F96E60">
        <w:rPr>
          <w:rFonts w:ascii="Times" w:hAnsi="Times"/>
          <w:b/>
          <w:i/>
          <w:sz w:val="24"/>
          <w:szCs w:val="24"/>
          <w:lang w:val="uk-UA"/>
        </w:rPr>
        <w:t>Посада, прізвище, ініціали, підпис уповноваженої особи Учасника, завірені печаткою (за наявності).</w:t>
      </w:r>
    </w:p>
    <w:p w14:paraId="795A7414" w14:textId="77777777" w:rsidR="003F46FA" w:rsidRPr="00F96E60" w:rsidRDefault="003F46FA" w:rsidP="003F46FA">
      <w:pPr>
        <w:rPr>
          <w:rFonts w:ascii="Times" w:hAnsi="Times"/>
          <w:sz w:val="24"/>
          <w:szCs w:val="24"/>
          <w:lang w:val="uk-UA"/>
        </w:rPr>
      </w:pPr>
    </w:p>
    <w:sectPr w:rsidR="003F46FA" w:rsidRPr="00F96E60" w:rsidSect="00BF06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D62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6574A"/>
    <w:multiLevelType w:val="hybridMultilevel"/>
    <w:tmpl w:val="FDAA0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EFE"/>
    <w:multiLevelType w:val="hybridMultilevel"/>
    <w:tmpl w:val="BA7A6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6065B"/>
    <w:multiLevelType w:val="hybridMultilevel"/>
    <w:tmpl w:val="46B4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87D59"/>
    <w:multiLevelType w:val="hybridMultilevel"/>
    <w:tmpl w:val="C5B2E588"/>
    <w:lvl w:ilvl="0" w:tplc="461C33C0">
      <w:start w:val="1"/>
      <w:numFmt w:val="decimal"/>
      <w:lvlText w:val="%1."/>
      <w:lvlJc w:val="left"/>
      <w:pPr>
        <w:tabs>
          <w:tab w:val="num" w:pos="2145"/>
        </w:tabs>
        <w:ind w:left="2145" w:hanging="1245"/>
      </w:pPr>
      <w:rPr>
        <w:b/>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89C1C85"/>
    <w:multiLevelType w:val="hybridMultilevel"/>
    <w:tmpl w:val="A0D2007A"/>
    <w:lvl w:ilvl="0" w:tplc="73C6F02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57690"/>
    <w:multiLevelType w:val="hybridMultilevel"/>
    <w:tmpl w:val="83640A9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A9F5633"/>
    <w:multiLevelType w:val="hybridMultilevel"/>
    <w:tmpl w:val="C5DE6C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70F40"/>
    <w:multiLevelType w:val="hybridMultilevel"/>
    <w:tmpl w:val="F594C8DC"/>
    <w:lvl w:ilvl="0" w:tplc="F8F0AEF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A5A70"/>
    <w:multiLevelType w:val="hybridMultilevel"/>
    <w:tmpl w:val="99B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516E0"/>
    <w:multiLevelType w:val="hybridMultilevel"/>
    <w:tmpl w:val="0C685802"/>
    <w:lvl w:ilvl="0" w:tplc="73C6F02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ACD372B"/>
    <w:multiLevelType w:val="multilevel"/>
    <w:tmpl w:val="F80EE1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SimSu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8B33D8"/>
    <w:multiLevelType w:val="hybridMultilevel"/>
    <w:tmpl w:val="52B6A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93898"/>
    <w:multiLevelType w:val="hybridMultilevel"/>
    <w:tmpl w:val="51E2C224"/>
    <w:lvl w:ilvl="0" w:tplc="4B068394">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0"/>
  </w:num>
  <w:num w:numId="2">
    <w:abstractNumId w:val="13"/>
  </w:num>
  <w:num w:numId="3">
    <w:abstractNumId w:val="12"/>
  </w:num>
  <w:num w:numId="4">
    <w:abstractNumId w:val="11"/>
  </w:num>
  <w:num w:numId="5">
    <w:abstractNumId w:val="7"/>
  </w:num>
  <w:num w:numId="6">
    <w:abstractNumId w:val="0"/>
  </w:num>
  <w:num w:numId="7">
    <w:abstractNumId w:val="8"/>
  </w:num>
  <w:num w:numId="8">
    <w:abstractNumId w:val="1"/>
  </w:num>
  <w:num w:numId="9">
    <w:abstractNumId w:val="9"/>
  </w:num>
  <w:num w:numId="10">
    <w:abstractNumId w:val="2"/>
  </w:num>
  <w:num w:numId="11">
    <w:abstractNumId w:val="6"/>
  </w:num>
  <w:num w:numId="12">
    <w:abstractNumId w:val="3"/>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021E6F"/>
    <w:rsid w:val="00027854"/>
    <w:rsid w:val="00034EAD"/>
    <w:rsid w:val="00040091"/>
    <w:rsid w:val="00041ADD"/>
    <w:rsid w:val="0005475A"/>
    <w:rsid w:val="00055617"/>
    <w:rsid w:val="0005570E"/>
    <w:rsid w:val="00060C4A"/>
    <w:rsid w:val="0007645B"/>
    <w:rsid w:val="0009564F"/>
    <w:rsid w:val="00097BE9"/>
    <w:rsid w:val="000A7CA9"/>
    <w:rsid w:val="000C2343"/>
    <w:rsid w:val="000D3379"/>
    <w:rsid w:val="001012BE"/>
    <w:rsid w:val="00110398"/>
    <w:rsid w:val="001130AF"/>
    <w:rsid w:val="0012199A"/>
    <w:rsid w:val="00133BB8"/>
    <w:rsid w:val="001349E4"/>
    <w:rsid w:val="00173C75"/>
    <w:rsid w:val="001743DB"/>
    <w:rsid w:val="00177A8F"/>
    <w:rsid w:val="00177D2B"/>
    <w:rsid w:val="00177FEA"/>
    <w:rsid w:val="0019748A"/>
    <w:rsid w:val="001A1E78"/>
    <w:rsid w:val="001A211A"/>
    <w:rsid w:val="001A61C0"/>
    <w:rsid w:val="001A68AB"/>
    <w:rsid w:val="001B23BD"/>
    <w:rsid w:val="001C130D"/>
    <w:rsid w:val="001C5971"/>
    <w:rsid w:val="001E2D85"/>
    <w:rsid w:val="001E4601"/>
    <w:rsid w:val="001F53B8"/>
    <w:rsid w:val="00215431"/>
    <w:rsid w:val="002179C1"/>
    <w:rsid w:val="00226FCC"/>
    <w:rsid w:val="00232A97"/>
    <w:rsid w:val="00234A98"/>
    <w:rsid w:val="00237253"/>
    <w:rsid w:val="0023737C"/>
    <w:rsid w:val="00241C70"/>
    <w:rsid w:val="002439F5"/>
    <w:rsid w:val="00243C69"/>
    <w:rsid w:val="00273177"/>
    <w:rsid w:val="002749FD"/>
    <w:rsid w:val="002C2D48"/>
    <w:rsid w:val="002E2D05"/>
    <w:rsid w:val="003068DD"/>
    <w:rsid w:val="003108FD"/>
    <w:rsid w:val="00317213"/>
    <w:rsid w:val="003338C8"/>
    <w:rsid w:val="003409C8"/>
    <w:rsid w:val="00343912"/>
    <w:rsid w:val="0038547A"/>
    <w:rsid w:val="00393E58"/>
    <w:rsid w:val="003A0F42"/>
    <w:rsid w:val="003F46FA"/>
    <w:rsid w:val="003F5424"/>
    <w:rsid w:val="00424F8B"/>
    <w:rsid w:val="00426EBD"/>
    <w:rsid w:val="004273B1"/>
    <w:rsid w:val="0042758C"/>
    <w:rsid w:val="0043038E"/>
    <w:rsid w:val="00436595"/>
    <w:rsid w:val="00450DBA"/>
    <w:rsid w:val="00461050"/>
    <w:rsid w:val="00495370"/>
    <w:rsid w:val="004B22E0"/>
    <w:rsid w:val="004B5D54"/>
    <w:rsid w:val="004C3954"/>
    <w:rsid w:val="004D4B35"/>
    <w:rsid w:val="004D5A68"/>
    <w:rsid w:val="004D6118"/>
    <w:rsid w:val="004D6A35"/>
    <w:rsid w:val="004E109E"/>
    <w:rsid w:val="004E7310"/>
    <w:rsid w:val="004F2CCA"/>
    <w:rsid w:val="00517A9C"/>
    <w:rsid w:val="00541D78"/>
    <w:rsid w:val="00544141"/>
    <w:rsid w:val="00547F15"/>
    <w:rsid w:val="00556A51"/>
    <w:rsid w:val="00570F2B"/>
    <w:rsid w:val="005758ED"/>
    <w:rsid w:val="005A19AC"/>
    <w:rsid w:val="005B0834"/>
    <w:rsid w:val="005B23F3"/>
    <w:rsid w:val="005B684C"/>
    <w:rsid w:val="005C1290"/>
    <w:rsid w:val="005C52FD"/>
    <w:rsid w:val="005E67FF"/>
    <w:rsid w:val="005F41F1"/>
    <w:rsid w:val="0061631A"/>
    <w:rsid w:val="00616B46"/>
    <w:rsid w:val="00617543"/>
    <w:rsid w:val="00626FFD"/>
    <w:rsid w:val="00627490"/>
    <w:rsid w:val="0063018F"/>
    <w:rsid w:val="006423C9"/>
    <w:rsid w:val="0066221B"/>
    <w:rsid w:val="006841FA"/>
    <w:rsid w:val="00685A73"/>
    <w:rsid w:val="00687409"/>
    <w:rsid w:val="00696C9F"/>
    <w:rsid w:val="006A0348"/>
    <w:rsid w:val="006D676A"/>
    <w:rsid w:val="006D73B6"/>
    <w:rsid w:val="006E29F9"/>
    <w:rsid w:val="006E64CD"/>
    <w:rsid w:val="006E787C"/>
    <w:rsid w:val="006F7A88"/>
    <w:rsid w:val="00700031"/>
    <w:rsid w:val="0070493A"/>
    <w:rsid w:val="00727AE2"/>
    <w:rsid w:val="00734D12"/>
    <w:rsid w:val="007356ED"/>
    <w:rsid w:val="007860BF"/>
    <w:rsid w:val="00786445"/>
    <w:rsid w:val="00791AC9"/>
    <w:rsid w:val="007B027B"/>
    <w:rsid w:val="007D017F"/>
    <w:rsid w:val="007D2677"/>
    <w:rsid w:val="007D339A"/>
    <w:rsid w:val="007D52C2"/>
    <w:rsid w:val="007D5C75"/>
    <w:rsid w:val="00812618"/>
    <w:rsid w:val="008327CD"/>
    <w:rsid w:val="00832A7E"/>
    <w:rsid w:val="0083776D"/>
    <w:rsid w:val="00837911"/>
    <w:rsid w:val="008417A9"/>
    <w:rsid w:val="00841B06"/>
    <w:rsid w:val="00847D37"/>
    <w:rsid w:val="00851E5A"/>
    <w:rsid w:val="0087096D"/>
    <w:rsid w:val="0087655B"/>
    <w:rsid w:val="00890E59"/>
    <w:rsid w:val="00891145"/>
    <w:rsid w:val="00894BA8"/>
    <w:rsid w:val="008B2D9A"/>
    <w:rsid w:val="008B4E04"/>
    <w:rsid w:val="008C6B2D"/>
    <w:rsid w:val="008E7777"/>
    <w:rsid w:val="008E7E68"/>
    <w:rsid w:val="008F65E0"/>
    <w:rsid w:val="00911C8A"/>
    <w:rsid w:val="00914225"/>
    <w:rsid w:val="00923CB7"/>
    <w:rsid w:val="00937F52"/>
    <w:rsid w:val="0094125E"/>
    <w:rsid w:val="00950AAA"/>
    <w:rsid w:val="00957C95"/>
    <w:rsid w:val="009604AF"/>
    <w:rsid w:val="00972AB5"/>
    <w:rsid w:val="00975478"/>
    <w:rsid w:val="00984909"/>
    <w:rsid w:val="00986311"/>
    <w:rsid w:val="009954C9"/>
    <w:rsid w:val="009A24EC"/>
    <w:rsid w:val="009A335A"/>
    <w:rsid w:val="009B6C5B"/>
    <w:rsid w:val="009E3EAF"/>
    <w:rsid w:val="009E7AD2"/>
    <w:rsid w:val="00A048B5"/>
    <w:rsid w:val="00A12DA0"/>
    <w:rsid w:val="00A32A36"/>
    <w:rsid w:val="00A41EB3"/>
    <w:rsid w:val="00A54BA5"/>
    <w:rsid w:val="00A6035B"/>
    <w:rsid w:val="00A62493"/>
    <w:rsid w:val="00A716ED"/>
    <w:rsid w:val="00A75CD0"/>
    <w:rsid w:val="00A83D50"/>
    <w:rsid w:val="00A9031A"/>
    <w:rsid w:val="00A943B1"/>
    <w:rsid w:val="00AA6176"/>
    <w:rsid w:val="00AC3DB1"/>
    <w:rsid w:val="00AC58BD"/>
    <w:rsid w:val="00AD7C64"/>
    <w:rsid w:val="00AE2632"/>
    <w:rsid w:val="00AF3236"/>
    <w:rsid w:val="00AF39E8"/>
    <w:rsid w:val="00B3161F"/>
    <w:rsid w:val="00B524BA"/>
    <w:rsid w:val="00B574A6"/>
    <w:rsid w:val="00B80A18"/>
    <w:rsid w:val="00B85A0B"/>
    <w:rsid w:val="00B955ED"/>
    <w:rsid w:val="00B96488"/>
    <w:rsid w:val="00BA36F2"/>
    <w:rsid w:val="00BB36A8"/>
    <w:rsid w:val="00BD5331"/>
    <w:rsid w:val="00BE6169"/>
    <w:rsid w:val="00BF0698"/>
    <w:rsid w:val="00C10D3A"/>
    <w:rsid w:val="00C119A4"/>
    <w:rsid w:val="00C21EFD"/>
    <w:rsid w:val="00C22C98"/>
    <w:rsid w:val="00C407AF"/>
    <w:rsid w:val="00C45836"/>
    <w:rsid w:val="00C53D95"/>
    <w:rsid w:val="00C57A8A"/>
    <w:rsid w:val="00C60560"/>
    <w:rsid w:val="00C649CB"/>
    <w:rsid w:val="00C6662D"/>
    <w:rsid w:val="00C67B28"/>
    <w:rsid w:val="00C80EFC"/>
    <w:rsid w:val="00C95B0F"/>
    <w:rsid w:val="00C97936"/>
    <w:rsid w:val="00CA0935"/>
    <w:rsid w:val="00CA135A"/>
    <w:rsid w:val="00CA211B"/>
    <w:rsid w:val="00CA2B69"/>
    <w:rsid w:val="00CA685E"/>
    <w:rsid w:val="00CB4A5B"/>
    <w:rsid w:val="00CC4F68"/>
    <w:rsid w:val="00CD56A3"/>
    <w:rsid w:val="00CF032B"/>
    <w:rsid w:val="00CF7BC9"/>
    <w:rsid w:val="00D0042A"/>
    <w:rsid w:val="00D03DA8"/>
    <w:rsid w:val="00D04201"/>
    <w:rsid w:val="00D059AE"/>
    <w:rsid w:val="00D074F8"/>
    <w:rsid w:val="00D10E04"/>
    <w:rsid w:val="00D22E12"/>
    <w:rsid w:val="00D3651B"/>
    <w:rsid w:val="00D516CE"/>
    <w:rsid w:val="00D54B07"/>
    <w:rsid w:val="00D61468"/>
    <w:rsid w:val="00D65C17"/>
    <w:rsid w:val="00D70619"/>
    <w:rsid w:val="00D73062"/>
    <w:rsid w:val="00D74CC7"/>
    <w:rsid w:val="00D761BF"/>
    <w:rsid w:val="00D8718B"/>
    <w:rsid w:val="00D876A8"/>
    <w:rsid w:val="00D97B82"/>
    <w:rsid w:val="00D97D9D"/>
    <w:rsid w:val="00DA1E8D"/>
    <w:rsid w:val="00DA5ECB"/>
    <w:rsid w:val="00DA7FD4"/>
    <w:rsid w:val="00DB7BE3"/>
    <w:rsid w:val="00DC0888"/>
    <w:rsid w:val="00DC62F9"/>
    <w:rsid w:val="00DC6F5D"/>
    <w:rsid w:val="00DD048D"/>
    <w:rsid w:val="00DE1C32"/>
    <w:rsid w:val="00DE4B6F"/>
    <w:rsid w:val="00DE4D4D"/>
    <w:rsid w:val="00DF13AE"/>
    <w:rsid w:val="00E0348A"/>
    <w:rsid w:val="00E04523"/>
    <w:rsid w:val="00E247A9"/>
    <w:rsid w:val="00E261BA"/>
    <w:rsid w:val="00E432C6"/>
    <w:rsid w:val="00E459FA"/>
    <w:rsid w:val="00E5083D"/>
    <w:rsid w:val="00E54D1F"/>
    <w:rsid w:val="00E64358"/>
    <w:rsid w:val="00E72AC8"/>
    <w:rsid w:val="00E8096C"/>
    <w:rsid w:val="00E80A4D"/>
    <w:rsid w:val="00E824B1"/>
    <w:rsid w:val="00E913E4"/>
    <w:rsid w:val="00E92F9C"/>
    <w:rsid w:val="00E938F4"/>
    <w:rsid w:val="00E9578E"/>
    <w:rsid w:val="00E97751"/>
    <w:rsid w:val="00EA2168"/>
    <w:rsid w:val="00ED0EB2"/>
    <w:rsid w:val="00ED797C"/>
    <w:rsid w:val="00EF6BC4"/>
    <w:rsid w:val="00F1582D"/>
    <w:rsid w:val="00F22723"/>
    <w:rsid w:val="00F260FD"/>
    <w:rsid w:val="00F366C7"/>
    <w:rsid w:val="00F4098A"/>
    <w:rsid w:val="00F4651E"/>
    <w:rsid w:val="00F47BE8"/>
    <w:rsid w:val="00F56D0B"/>
    <w:rsid w:val="00F56FCC"/>
    <w:rsid w:val="00F64B74"/>
    <w:rsid w:val="00F77199"/>
    <w:rsid w:val="00F96E60"/>
    <w:rsid w:val="00FB02C0"/>
    <w:rsid w:val="00FB2B17"/>
    <w:rsid w:val="00FE018C"/>
    <w:rsid w:val="00FE2684"/>
    <w:rsid w:val="00FF59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96108"/>
  <w15:docId w15:val="{E8B08AD5-AD4A-4571-8164-D3AB4D21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98"/>
    <w:pPr>
      <w:widowControl w:val="0"/>
      <w:jc w:val="both"/>
    </w:pPr>
    <w:rPr>
      <w:rFonts w:eastAsia="SimSun"/>
      <w:kern w:val="2"/>
      <w:sz w:val="21"/>
      <w:lang w:val="en-US" w:eastAsia="zh-CN"/>
    </w:rPr>
  </w:style>
  <w:style w:type="paragraph" w:styleId="1">
    <w:name w:val="heading 1"/>
    <w:basedOn w:val="a"/>
    <w:next w:val="a"/>
    <w:link w:val="10"/>
    <w:autoRedefine/>
    <w:qFormat/>
    <w:rsid w:val="00BF0698"/>
    <w:pPr>
      <w:keepNext/>
      <w:widowControl/>
      <w:outlineLvl w:val="0"/>
    </w:pPr>
    <w:rPr>
      <w:rFonts w:ascii="Cambria" w:eastAsia="Times New Roman" w:hAnsi="Cambria" w:cs="Arial"/>
      <w:b/>
      <w:iCs/>
      <w:noProof/>
      <w:kern w:val="0"/>
      <w:sz w:val="24"/>
      <w:szCs w:val="24"/>
      <w:lang w:val="ru-RU" w:eastAsia="en-US"/>
    </w:rPr>
  </w:style>
  <w:style w:type="paragraph" w:styleId="5">
    <w:name w:val="heading 5"/>
    <w:basedOn w:val="a"/>
    <w:next w:val="a"/>
    <w:link w:val="50"/>
    <w:qFormat/>
    <w:rsid w:val="00617543"/>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617543"/>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BF0698"/>
    <w:pPr>
      <w:widowControl/>
      <w:spacing w:before="240" w:after="60"/>
      <w:jc w:val="left"/>
      <w:outlineLvl w:val="6"/>
    </w:pPr>
    <w:rPr>
      <w:rFonts w:ascii="Calibri" w:eastAsia="Times New Roman" w:hAnsi="Calibri"/>
      <w:kern w:val="0"/>
      <w:sz w:val="24"/>
      <w:szCs w:val="24"/>
      <w:lang w:val="ru-RU" w:eastAsia="ru-RU"/>
    </w:rPr>
  </w:style>
  <w:style w:type="paragraph" w:styleId="8">
    <w:name w:val="heading 8"/>
    <w:basedOn w:val="a"/>
    <w:next w:val="a"/>
    <w:link w:val="80"/>
    <w:qFormat/>
    <w:rsid w:val="00BF0698"/>
    <w:pPr>
      <w:widowControl/>
      <w:spacing w:before="240" w:after="60"/>
      <w:jc w:val="left"/>
      <w:outlineLvl w:val="7"/>
    </w:pPr>
    <w:rPr>
      <w:rFonts w:ascii="Calibri" w:eastAsia="Times New Roman" w:hAnsi="Calibri"/>
      <w:i/>
      <w:iCs/>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0698"/>
    <w:rPr>
      <w:rFonts w:ascii="Cambria" w:hAnsi="Cambria" w:cs="Arial"/>
      <w:b/>
      <w:iCs/>
      <w:noProof/>
      <w:sz w:val="24"/>
      <w:szCs w:val="24"/>
      <w:lang w:val="ru-RU" w:eastAsia="en-US" w:bidi="ar-SA"/>
    </w:rPr>
  </w:style>
  <w:style w:type="character" w:customStyle="1" w:styleId="70">
    <w:name w:val="Заголовок 7 Знак"/>
    <w:link w:val="7"/>
    <w:rsid w:val="00BF0698"/>
    <w:rPr>
      <w:rFonts w:ascii="Calibri" w:hAnsi="Calibri"/>
      <w:sz w:val="24"/>
      <w:szCs w:val="24"/>
      <w:lang w:val="ru-RU" w:eastAsia="ru-RU" w:bidi="ar-SA"/>
    </w:rPr>
  </w:style>
  <w:style w:type="character" w:customStyle="1" w:styleId="80">
    <w:name w:val="Заголовок 8 Знак"/>
    <w:link w:val="8"/>
    <w:rsid w:val="00BF0698"/>
    <w:rPr>
      <w:rFonts w:ascii="Calibri" w:hAnsi="Calibri"/>
      <w:i/>
      <w:iCs/>
      <w:sz w:val="24"/>
      <w:szCs w:val="24"/>
      <w:lang w:val="ru-RU" w:eastAsia="ru-RU" w:bidi="ar-SA"/>
    </w:rPr>
  </w:style>
  <w:style w:type="paragraph" w:customStyle="1" w:styleId="a3">
    <w:name w:val="Знак Знак Знак Знак Знак Знак Знак"/>
    <w:basedOn w:val="a"/>
    <w:rsid w:val="00734D12"/>
    <w:pPr>
      <w:widowControl/>
      <w:jc w:val="left"/>
    </w:pPr>
    <w:rPr>
      <w:rFonts w:ascii="Verdana" w:eastAsia="Times New Roman" w:hAnsi="Verdana"/>
      <w:kern w:val="0"/>
      <w:sz w:val="24"/>
      <w:szCs w:val="24"/>
      <w:lang w:eastAsia="en-US"/>
    </w:rPr>
  </w:style>
  <w:style w:type="character" w:styleId="a4">
    <w:name w:val="Hyperlink"/>
    <w:rsid w:val="00C45836"/>
    <w:rPr>
      <w:color w:val="0000FF"/>
      <w:u w:val="single"/>
    </w:rPr>
  </w:style>
  <w:style w:type="paragraph" w:styleId="a5">
    <w:name w:val="Normal (Web)"/>
    <w:basedOn w:val="a"/>
    <w:rsid w:val="00110398"/>
    <w:pPr>
      <w:widowControl/>
      <w:spacing w:before="100" w:beforeAutospacing="1" w:after="100" w:afterAutospacing="1"/>
      <w:jc w:val="left"/>
    </w:pPr>
    <w:rPr>
      <w:rFonts w:eastAsia="Times New Roman"/>
      <w:kern w:val="0"/>
      <w:sz w:val="24"/>
      <w:szCs w:val="24"/>
      <w:lang w:val="ru-RU" w:eastAsia="ru-RU"/>
    </w:rPr>
  </w:style>
  <w:style w:type="character" w:styleId="a6">
    <w:name w:val="Strong"/>
    <w:qFormat/>
    <w:rsid w:val="00110398"/>
    <w:rPr>
      <w:b/>
      <w:bCs/>
    </w:rPr>
  </w:style>
  <w:style w:type="character" w:customStyle="1" w:styleId="50">
    <w:name w:val="Заголовок 5 Знак"/>
    <w:link w:val="5"/>
    <w:semiHidden/>
    <w:rsid w:val="00617543"/>
    <w:rPr>
      <w:rFonts w:ascii="Calibri" w:eastAsia="Times New Roman" w:hAnsi="Calibri" w:cs="Times New Roman"/>
      <w:b/>
      <w:bCs/>
      <w:i/>
      <w:iCs/>
      <w:kern w:val="2"/>
      <w:sz w:val="26"/>
      <w:szCs w:val="26"/>
      <w:lang w:val="en-US" w:eastAsia="zh-CN"/>
    </w:rPr>
  </w:style>
  <w:style w:type="character" w:customStyle="1" w:styleId="60">
    <w:name w:val="Заголовок 6 Знак"/>
    <w:link w:val="6"/>
    <w:semiHidden/>
    <w:rsid w:val="00617543"/>
    <w:rPr>
      <w:rFonts w:ascii="Calibri" w:eastAsia="Times New Roman" w:hAnsi="Calibri" w:cs="Times New Roman"/>
      <w:b/>
      <w:bCs/>
      <w:kern w:val="2"/>
      <w:sz w:val="22"/>
      <w:szCs w:val="22"/>
      <w:lang w:val="en-US" w:eastAsia="zh-CN"/>
    </w:rPr>
  </w:style>
  <w:style w:type="paragraph" w:styleId="a7">
    <w:name w:val="Body Text Indent"/>
    <w:basedOn w:val="a"/>
    <w:link w:val="a8"/>
    <w:rsid w:val="00617543"/>
    <w:pPr>
      <w:widowControl/>
      <w:spacing w:after="120"/>
      <w:ind w:left="283"/>
      <w:jc w:val="left"/>
    </w:pPr>
    <w:rPr>
      <w:rFonts w:eastAsia="Times New Roman"/>
      <w:kern w:val="0"/>
      <w:sz w:val="24"/>
      <w:lang w:eastAsia="en-US"/>
    </w:rPr>
  </w:style>
  <w:style w:type="character" w:customStyle="1" w:styleId="a8">
    <w:name w:val="Основной текст с отступом Знак"/>
    <w:link w:val="a7"/>
    <w:rsid w:val="00617543"/>
    <w:rPr>
      <w:sz w:val="24"/>
      <w:lang w:val="en-US" w:eastAsia="en-US"/>
    </w:rPr>
  </w:style>
  <w:style w:type="paragraph" w:styleId="a9">
    <w:name w:val="Body Text"/>
    <w:basedOn w:val="a"/>
    <w:link w:val="aa"/>
    <w:rsid w:val="00617543"/>
    <w:pPr>
      <w:spacing w:after="120"/>
    </w:pPr>
  </w:style>
  <w:style w:type="character" w:customStyle="1" w:styleId="aa">
    <w:name w:val="Основной текст Знак"/>
    <w:link w:val="a9"/>
    <w:rsid w:val="00617543"/>
    <w:rPr>
      <w:rFonts w:eastAsia="SimSun"/>
      <w:kern w:val="2"/>
      <w:sz w:val="21"/>
      <w:lang w:val="en-US" w:eastAsia="zh-CN"/>
    </w:rPr>
  </w:style>
  <w:style w:type="paragraph" w:styleId="2">
    <w:name w:val="Body Text 2"/>
    <w:basedOn w:val="a"/>
    <w:link w:val="20"/>
    <w:rsid w:val="003F46FA"/>
    <w:pPr>
      <w:spacing w:after="120" w:line="480" w:lineRule="auto"/>
    </w:pPr>
  </w:style>
  <w:style w:type="character" w:customStyle="1" w:styleId="20">
    <w:name w:val="Основной текст 2 Знак"/>
    <w:link w:val="2"/>
    <w:rsid w:val="003F46FA"/>
    <w:rPr>
      <w:rFonts w:eastAsia="SimSun"/>
      <w:kern w:val="2"/>
      <w:sz w:val="21"/>
      <w:lang w:val="en-US" w:eastAsia="zh-CN"/>
    </w:rPr>
  </w:style>
  <w:style w:type="paragraph" w:styleId="ab">
    <w:name w:val="Balloon Text"/>
    <w:basedOn w:val="a"/>
    <w:link w:val="ac"/>
    <w:rsid w:val="0061631A"/>
    <w:rPr>
      <w:rFonts w:ascii="Tahoma" w:hAnsi="Tahoma" w:cs="Tahoma"/>
      <w:sz w:val="16"/>
      <w:szCs w:val="16"/>
    </w:rPr>
  </w:style>
  <w:style w:type="character" w:customStyle="1" w:styleId="ac">
    <w:name w:val="Текст выноски Знак"/>
    <w:link w:val="ab"/>
    <w:rsid w:val="0061631A"/>
    <w:rPr>
      <w:rFonts w:ascii="Tahoma" w:eastAsia="SimSun" w:hAnsi="Tahoma" w:cs="Tahoma"/>
      <w:kern w:val="2"/>
      <w:sz w:val="16"/>
      <w:szCs w:val="16"/>
      <w:lang w:val="en-US" w:eastAsia="zh-CN"/>
    </w:rPr>
  </w:style>
  <w:style w:type="paragraph" w:styleId="ad">
    <w:name w:val="List Paragraph"/>
    <w:basedOn w:val="a"/>
    <w:uiPriority w:val="34"/>
    <w:qFormat/>
    <w:rsid w:val="00AF39E8"/>
    <w:pPr>
      <w:widowControl/>
      <w:ind w:left="720"/>
      <w:contextualSpacing/>
      <w:jc w:val="left"/>
    </w:pPr>
    <w:rPr>
      <w:rFonts w:asciiTheme="minorHAnsi" w:eastAsiaTheme="minorEastAsia" w:hAnsiTheme="minorHAnsi" w:cstheme="minorBidi"/>
      <w:kern w:val="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90843">
      <w:bodyDiv w:val="1"/>
      <w:marLeft w:val="0"/>
      <w:marRight w:val="0"/>
      <w:marTop w:val="0"/>
      <w:marBottom w:val="0"/>
      <w:divBdr>
        <w:top w:val="none" w:sz="0" w:space="0" w:color="auto"/>
        <w:left w:val="none" w:sz="0" w:space="0" w:color="auto"/>
        <w:bottom w:val="none" w:sz="0" w:space="0" w:color="auto"/>
        <w:right w:val="none" w:sz="0" w:space="0" w:color="auto"/>
      </w:divBdr>
    </w:div>
    <w:div w:id="111001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1092</Words>
  <Characters>6226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ОГОЛОШЕННЯ  ПРО  КОНКУРСНИЙ ВІДБІР</vt:lpstr>
      <vt:lpstr>ОГОЛОШЕННЯ  ПРО  КОНКУРСНИЙ ВІДБІР</vt:lpstr>
    </vt:vector>
  </TitlesOfParts>
  <Company>UCL</Company>
  <LinksUpToDate>false</LinksUpToDate>
  <CharactersWithSpaces>7304</CharactersWithSpaces>
  <SharedDoc>false</SharedDoc>
  <HLinks>
    <vt:vector size="6" baseType="variant">
      <vt:variant>
        <vt:i4>6881290</vt:i4>
      </vt:variant>
      <vt:variant>
        <vt:i4>0</vt:i4>
      </vt:variant>
      <vt:variant>
        <vt:i4>0</vt:i4>
      </vt:variant>
      <vt:variant>
        <vt:i4>5</vt:i4>
      </vt:variant>
      <vt:variant>
        <vt:lpwstr>mailto:olesya@laboratory.kiev.ua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КОНКУРСНИЙ ВІДБІР</dc:title>
  <dc:subject/>
  <dc:creator>Daryna Stepanyuk</dc:creator>
  <cp:keywords/>
  <dc:description/>
  <cp:lastModifiedBy>Gallia</cp:lastModifiedBy>
  <cp:revision>4</cp:revision>
  <cp:lastPrinted>2015-05-20T12:56:00Z</cp:lastPrinted>
  <dcterms:created xsi:type="dcterms:W3CDTF">2017-05-03T14:44:00Z</dcterms:created>
  <dcterms:modified xsi:type="dcterms:W3CDTF">2017-05-18T08:43:00Z</dcterms:modified>
</cp:coreProperties>
</file>